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5C005" w14:textId="050072BE" w:rsidR="00B16027" w:rsidRPr="008E60E3" w:rsidRDefault="00D81F29" w:rsidP="008E60E3">
      <w:pPr>
        <w:jc w:val="both"/>
        <w:rPr>
          <w:rFonts w:ascii="Arial" w:hAnsi="Arial" w:cs="Arial"/>
          <w:color w:val="000000" w:themeColor="text1"/>
        </w:rPr>
      </w:pPr>
      <w:r w:rsidRPr="008E60E3">
        <w:rPr>
          <w:rFonts w:ascii="Arial" w:hAnsi="Arial" w:cs="Arial"/>
          <w:color w:val="000000" w:themeColor="text1"/>
        </w:rPr>
        <w:t xml:space="preserve">Na podlagi </w:t>
      </w:r>
      <w:r w:rsidR="003969E1" w:rsidRPr="008E60E3">
        <w:rPr>
          <w:rFonts w:ascii="Arial" w:hAnsi="Arial" w:cs="Arial"/>
          <w:color w:val="000000" w:themeColor="text1"/>
        </w:rPr>
        <w:t xml:space="preserve">Zakon o organizaciji in financiranju vzgoje in izobraževanja (Uradni list RS, št. </w:t>
      </w:r>
      <w:hyperlink r:id="rId5" w:tgtFrame="_blank" w:tooltip="Zakon o organizaciji in financiranju vzgoje in izobraževanja (uradno prečiščeno besedilo)" w:history="1">
        <w:r w:rsidR="003969E1" w:rsidRPr="008E60E3">
          <w:rPr>
            <w:rStyle w:val="Hiperpovezava"/>
            <w:rFonts w:ascii="Arial" w:hAnsi="Arial" w:cs="Arial"/>
            <w:color w:val="000000" w:themeColor="text1"/>
            <w:u w:val="none"/>
          </w:rPr>
          <w:t>16/07</w:t>
        </w:r>
      </w:hyperlink>
      <w:r w:rsidR="003969E1" w:rsidRPr="008E60E3">
        <w:rPr>
          <w:rFonts w:ascii="Arial" w:hAnsi="Arial" w:cs="Arial"/>
          <w:color w:val="000000" w:themeColor="text1"/>
        </w:rPr>
        <w:t xml:space="preserve"> – uradno prečiščeno besedilo, </w:t>
      </w:r>
      <w:hyperlink r:id="rId6" w:tgtFrame="_blank" w:tooltip="Zakon o spremembah in dopolnitvah Zakona o organizaciji in financiranju vzgoje in izobraževanja" w:history="1">
        <w:r w:rsidR="003969E1" w:rsidRPr="008E60E3">
          <w:rPr>
            <w:rStyle w:val="Hiperpovezava"/>
            <w:rFonts w:ascii="Arial" w:hAnsi="Arial" w:cs="Arial"/>
            <w:color w:val="000000" w:themeColor="text1"/>
            <w:u w:val="none"/>
          </w:rPr>
          <w:t>36/08</w:t>
        </w:r>
      </w:hyperlink>
      <w:r w:rsidR="003969E1" w:rsidRPr="008E60E3">
        <w:rPr>
          <w:rFonts w:ascii="Arial" w:hAnsi="Arial" w:cs="Arial"/>
          <w:color w:val="000000" w:themeColor="text1"/>
        </w:rPr>
        <w:t xml:space="preserve">, </w:t>
      </w:r>
      <w:hyperlink r:id="rId7" w:tgtFrame="_blank" w:tooltip="Zakon o spremembah in dopolnitvah Zakona o organizaciji in financiranju vzgoje in izobraževanja" w:history="1">
        <w:r w:rsidR="003969E1" w:rsidRPr="008E60E3">
          <w:rPr>
            <w:rStyle w:val="Hiperpovezava"/>
            <w:rFonts w:ascii="Arial" w:hAnsi="Arial" w:cs="Arial"/>
            <w:color w:val="000000" w:themeColor="text1"/>
            <w:u w:val="none"/>
          </w:rPr>
          <w:t>58/09</w:t>
        </w:r>
      </w:hyperlink>
      <w:r w:rsidR="003969E1" w:rsidRPr="008E60E3">
        <w:rPr>
          <w:rFonts w:ascii="Arial" w:hAnsi="Arial" w:cs="Arial"/>
          <w:color w:val="000000" w:themeColor="text1"/>
        </w:rPr>
        <w:t xml:space="preserve">, </w:t>
      </w:r>
      <w:hyperlink r:id="rId8" w:tgtFrame="_blank" w:tooltip="Popravek Zakona o spremembah in dopolnitvah Zakona o organizaciji in financiranju vzgoje in izobraževanja (ZOFVI-H)" w:history="1">
        <w:r w:rsidR="003969E1" w:rsidRPr="008E60E3">
          <w:rPr>
            <w:rStyle w:val="Hiperpovezava"/>
            <w:rFonts w:ascii="Arial" w:hAnsi="Arial" w:cs="Arial"/>
            <w:color w:val="000000" w:themeColor="text1"/>
            <w:u w:val="none"/>
          </w:rPr>
          <w:t>64/09 – popr.</w:t>
        </w:r>
      </w:hyperlink>
      <w:r w:rsidR="003969E1" w:rsidRPr="008E60E3">
        <w:rPr>
          <w:rFonts w:ascii="Arial" w:hAnsi="Arial" w:cs="Arial"/>
          <w:color w:val="000000" w:themeColor="text1"/>
        </w:rPr>
        <w:t xml:space="preserve">, </w:t>
      </w:r>
      <w:hyperlink r:id="rId9" w:tgtFrame="_blank" w:tooltip="Popravek Zakona o spremembah in dopolnitvah Zakona o organizaciji in financiranju vzgoje in izobraževanja (ZOFVI-H)" w:history="1">
        <w:r w:rsidR="003969E1" w:rsidRPr="008E60E3">
          <w:rPr>
            <w:rStyle w:val="Hiperpovezava"/>
            <w:rFonts w:ascii="Arial" w:hAnsi="Arial" w:cs="Arial"/>
            <w:color w:val="000000" w:themeColor="text1"/>
            <w:u w:val="none"/>
          </w:rPr>
          <w:t>65/09 – popr.</w:t>
        </w:r>
      </w:hyperlink>
      <w:r w:rsidR="003969E1" w:rsidRPr="008E60E3">
        <w:rPr>
          <w:rFonts w:ascii="Arial" w:hAnsi="Arial" w:cs="Arial"/>
          <w:color w:val="000000" w:themeColor="text1"/>
        </w:rPr>
        <w:t xml:space="preserve">, </w:t>
      </w:r>
      <w:hyperlink r:id="rId10" w:tgtFrame="_blank" w:tooltip="Zakon o spremembah in dopolnitvah Zakona o organizaciji in financiranju vzgoje in izobraževanja" w:history="1">
        <w:r w:rsidR="003969E1" w:rsidRPr="008E60E3">
          <w:rPr>
            <w:rStyle w:val="Hiperpovezava"/>
            <w:rFonts w:ascii="Arial" w:hAnsi="Arial" w:cs="Arial"/>
            <w:color w:val="000000" w:themeColor="text1"/>
            <w:u w:val="none"/>
          </w:rPr>
          <w:t>20/11</w:t>
        </w:r>
      </w:hyperlink>
      <w:r w:rsidR="003969E1" w:rsidRPr="008E60E3">
        <w:rPr>
          <w:rFonts w:ascii="Arial" w:hAnsi="Arial" w:cs="Arial"/>
          <w:color w:val="000000" w:themeColor="text1"/>
        </w:rPr>
        <w:t xml:space="preserve">, </w:t>
      </w:r>
      <w:hyperlink r:id="rId11" w:tgtFrame="_blank" w:tooltip="Zakon za uravnoteženje javnih financ" w:history="1">
        <w:r w:rsidR="003969E1" w:rsidRPr="008E60E3">
          <w:rPr>
            <w:rStyle w:val="Hiperpovezava"/>
            <w:rFonts w:ascii="Arial" w:hAnsi="Arial" w:cs="Arial"/>
            <w:color w:val="000000" w:themeColor="text1"/>
            <w:u w:val="none"/>
          </w:rPr>
          <w:t>40/12</w:t>
        </w:r>
      </w:hyperlink>
      <w:r w:rsidR="003969E1" w:rsidRPr="008E60E3">
        <w:rPr>
          <w:rFonts w:ascii="Arial" w:hAnsi="Arial" w:cs="Arial"/>
          <w:color w:val="000000" w:themeColor="text1"/>
        </w:rPr>
        <w:t xml:space="preserve"> – ZUJF, </w:t>
      </w:r>
      <w:hyperlink r:id="rId12" w:tgtFrame="_blank" w:tooltip="Zakon o spremembah in dopolnitvah Zakona o prevozih v cestnem prometu" w:history="1">
        <w:r w:rsidR="003969E1" w:rsidRPr="008E60E3">
          <w:rPr>
            <w:rStyle w:val="Hiperpovezava"/>
            <w:rFonts w:ascii="Arial" w:hAnsi="Arial" w:cs="Arial"/>
            <w:color w:val="000000" w:themeColor="text1"/>
            <w:u w:val="none"/>
          </w:rPr>
          <w:t>57/12</w:t>
        </w:r>
      </w:hyperlink>
      <w:r w:rsidR="003969E1" w:rsidRPr="008E60E3">
        <w:rPr>
          <w:rFonts w:ascii="Arial" w:hAnsi="Arial" w:cs="Arial"/>
          <w:color w:val="000000" w:themeColor="text1"/>
        </w:rPr>
        <w:t xml:space="preserve"> – ZPCP-2D, </w:t>
      </w:r>
      <w:hyperlink r:id="rId13" w:tgtFrame="_blank" w:tooltip="Zakon o spremembi Zakona o spremembah in dopolnitvah Zakona o organizaciji in financiranju vzgoje in izobraževanja" w:history="1">
        <w:r w:rsidR="003969E1" w:rsidRPr="008E60E3">
          <w:rPr>
            <w:rStyle w:val="Hiperpovezava"/>
            <w:rFonts w:ascii="Arial" w:hAnsi="Arial" w:cs="Arial"/>
            <w:color w:val="000000" w:themeColor="text1"/>
            <w:u w:val="none"/>
          </w:rPr>
          <w:t>47/15</w:t>
        </w:r>
      </w:hyperlink>
      <w:r w:rsidR="003969E1" w:rsidRPr="008E60E3">
        <w:rPr>
          <w:rFonts w:ascii="Arial" w:hAnsi="Arial" w:cs="Arial"/>
          <w:color w:val="000000" w:themeColor="text1"/>
        </w:rPr>
        <w:t xml:space="preserve">, </w:t>
      </w:r>
      <w:hyperlink r:id="rId14" w:tgtFrame="_blank" w:tooltip="Zakon o spremembah in dopolnitvah Zakona o organizaciji in financiranju vzgoje in izobraževanja" w:history="1">
        <w:r w:rsidR="003969E1" w:rsidRPr="008E60E3">
          <w:rPr>
            <w:rStyle w:val="Hiperpovezava"/>
            <w:rFonts w:ascii="Arial" w:hAnsi="Arial" w:cs="Arial"/>
            <w:color w:val="000000" w:themeColor="text1"/>
            <w:u w:val="none"/>
          </w:rPr>
          <w:t>46/16</w:t>
        </w:r>
      </w:hyperlink>
      <w:r w:rsidR="003969E1" w:rsidRPr="008E60E3">
        <w:rPr>
          <w:rFonts w:ascii="Arial" w:hAnsi="Arial" w:cs="Arial"/>
          <w:color w:val="000000" w:themeColor="text1"/>
        </w:rPr>
        <w:t xml:space="preserve">, </w:t>
      </w:r>
      <w:hyperlink r:id="rId15" w:tgtFrame="_blank" w:tooltip="Popravek Zakona o spremembah in dopolnitvah Zakona o organizaciji in financiranju vzgoje in izobraževanja (ZOFVI-L)" w:history="1">
        <w:r w:rsidR="003969E1" w:rsidRPr="008E60E3">
          <w:rPr>
            <w:rStyle w:val="Hiperpovezava"/>
            <w:rFonts w:ascii="Arial" w:hAnsi="Arial" w:cs="Arial"/>
            <w:color w:val="000000" w:themeColor="text1"/>
            <w:u w:val="none"/>
          </w:rPr>
          <w:t>49/16 – popr.</w:t>
        </w:r>
      </w:hyperlink>
      <w:r w:rsidR="003969E1" w:rsidRPr="008E60E3">
        <w:rPr>
          <w:rFonts w:ascii="Arial" w:hAnsi="Arial" w:cs="Arial"/>
          <w:color w:val="000000" w:themeColor="text1"/>
        </w:rPr>
        <w:t xml:space="preserve">, </w:t>
      </w:r>
      <w:hyperlink r:id="rId16" w:tgtFrame="_blank" w:tooltip="Zakon o vajeništvu" w:history="1">
        <w:r w:rsidR="003969E1" w:rsidRPr="008E60E3">
          <w:rPr>
            <w:rStyle w:val="Hiperpovezava"/>
            <w:rFonts w:ascii="Arial" w:hAnsi="Arial" w:cs="Arial"/>
            <w:color w:val="000000" w:themeColor="text1"/>
            <w:u w:val="none"/>
          </w:rPr>
          <w:t>25/17</w:t>
        </w:r>
      </w:hyperlink>
      <w:r w:rsidR="003969E1" w:rsidRPr="008E60E3">
        <w:rPr>
          <w:rFonts w:ascii="Arial" w:hAnsi="Arial" w:cs="Arial"/>
          <w:color w:val="000000" w:themeColor="text1"/>
        </w:rPr>
        <w:t xml:space="preserve"> – ZVaj, </w:t>
      </w:r>
      <w:hyperlink r:id="rId17" w:tgtFrame="_blank" w:tooltip="Zakon o spremembi Zakona o organizaciji in financiranju vzgoje in izobraževanja" w:history="1">
        <w:r w:rsidR="003969E1" w:rsidRPr="008E60E3">
          <w:rPr>
            <w:rStyle w:val="Hiperpovezava"/>
            <w:rFonts w:ascii="Arial" w:hAnsi="Arial" w:cs="Arial"/>
            <w:color w:val="000000" w:themeColor="text1"/>
            <w:u w:val="none"/>
          </w:rPr>
          <w:t>123/21</w:t>
        </w:r>
      </w:hyperlink>
      <w:r w:rsidRPr="008E60E3">
        <w:rPr>
          <w:rFonts w:ascii="Arial" w:hAnsi="Arial" w:cs="Arial"/>
          <w:color w:val="000000" w:themeColor="text1"/>
        </w:rPr>
        <w:t xml:space="preserve"> in </w:t>
      </w:r>
      <w:r w:rsidR="00FE5F74" w:rsidRPr="008E60E3">
        <w:rPr>
          <w:rFonts w:ascii="Arial" w:hAnsi="Arial" w:cs="Arial"/>
          <w:color w:val="000000" w:themeColor="text1"/>
        </w:rPr>
        <w:t>Zakona o</w:t>
      </w:r>
      <w:r w:rsidR="003969E1" w:rsidRPr="008E60E3">
        <w:rPr>
          <w:rFonts w:ascii="Arial" w:hAnsi="Arial" w:cs="Arial"/>
          <w:color w:val="000000" w:themeColor="text1"/>
        </w:rPr>
        <w:t xml:space="preserve"> spremembi in dopolnitvi Zakona</w:t>
      </w:r>
      <w:r w:rsidR="00FE5F74" w:rsidRPr="008E60E3">
        <w:rPr>
          <w:rFonts w:ascii="Arial" w:hAnsi="Arial" w:cs="Arial"/>
          <w:color w:val="000000" w:themeColor="text1"/>
        </w:rPr>
        <w:t xml:space="preserve"> organizaciji in financiranju vzgoje in </w:t>
      </w:r>
      <w:r w:rsidR="00FE5F74" w:rsidRPr="00163EA3">
        <w:rPr>
          <w:rFonts w:ascii="Arial" w:hAnsi="Arial" w:cs="Arial"/>
          <w:color w:val="000000" w:themeColor="text1"/>
        </w:rPr>
        <w:t>izobraževanja (Ur. l. RS, št</w:t>
      </w:r>
      <w:r w:rsidR="003969E1" w:rsidRPr="00163EA3">
        <w:rPr>
          <w:rFonts w:ascii="Arial" w:hAnsi="Arial" w:cs="Arial"/>
          <w:color w:val="000000" w:themeColor="text1"/>
        </w:rPr>
        <w:t xml:space="preserve"> 172/2021 - </w:t>
      </w:r>
      <w:r w:rsidR="00FE5F74" w:rsidRPr="00163EA3">
        <w:rPr>
          <w:rFonts w:ascii="Arial" w:eastAsia="Times New Roman" w:hAnsi="Arial" w:cs="Arial"/>
          <w:color w:val="000000" w:themeColor="text1"/>
          <w:lang w:eastAsia="sl-SI"/>
        </w:rPr>
        <w:t>ZOFVI-M)</w:t>
      </w:r>
      <w:r w:rsidRPr="00163EA3">
        <w:rPr>
          <w:rFonts w:ascii="Arial" w:hAnsi="Arial" w:cs="Arial"/>
          <w:color w:val="000000" w:themeColor="text1"/>
        </w:rPr>
        <w:t xml:space="preserve"> je upravni odbor sklada na svoji seji dne </w:t>
      </w:r>
      <w:r w:rsidR="00163EA3" w:rsidRPr="00163EA3">
        <w:rPr>
          <w:rFonts w:ascii="Arial" w:hAnsi="Arial" w:cs="Arial"/>
          <w:color w:val="000000" w:themeColor="text1"/>
        </w:rPr>
        <w:t>20</w:t>
      </w:r>
      <w:r w:rsidR="0008445B" w:rsidRPr="00163EA3">
        <w:rPr>
          <w:rFonts w:ascii="Arial" w:hAnsi="Arial" w:cs="Arial"/>
          <w:color w:val="000000" w:themeColor="text1"/>
        </w:rPr>
        <w:t>. 12. 2021</w:t>
      </w:r>
      <w:r w:rsidRPr="00163EA3">
        <w:rPr>
          <w:rFonts w:ascii="Arial" w:hAnsi="Arial" w:cs="Arial"/>
          <w:color w:val="000000" w:themeColor="text1"/>
        </w:rPr>
        <w:t xml:space="preserve"> </w:t>
      </w:r>
      <w:r w:rsidRPr="008E60E3">
        <w:rPr>
          <w:rFonts w:ascii="Arial" w:hAnsi="Arial" w:cs="Arial"/>
          <w:color w:val="000000" w:themeColor="text1"/>
        </w:rPr>
        <w:t xml:space="preserve">sprejel </w:t>
      </w:r>
      <w:r w:rsidR="003969E1" w:rsidRPr="008E60E3">
        <w:rPr>
          <w:rFonts w:ascii="Arial" w:hAnsi="Arial" w:cs="Arial"/>
          <w:color w:val="000000" w:themeColor="text1"/>
        </w:rPr>
        <w:t>nova, z veljavno zakonodajo usklajena</w:t>
      </w:r>
    </w:p>
    <w:p w14:paraId="6700FC72" w14:textId="77777777" w:rsidR="00B16027" w:rsidRPr="008E60E3" w:rsidRDefault="00B16027" w:rsidP="008E60E3">
      <w:pPr>
        <w:pStyle w:val="Telobesedila"/>
        <w:rPr>
          <w:rFonts w:ascii="Arial" w:hAnsi="Arial" w:cs="Arial"/>
          <w:sz w:val="22"/>
          <w:szCs w:val="22"/>
        </w:rPr>
      </w:pPr>
    </w:p>
    <w:p w14:paraId="2BE1A105" w14:textId="77777777" w:rsidR="00B16027" w:rsidRPr="008E60E3" w:rsidRDefault="00B16027" w:rsidP="008E60E3">
      <w:pPr>
        <w:pStyle w:val="Telobesedila"/>
        <w:rPr>
          <w:rFonts w:ascii="Arial" w:hAnsi="Arial" w:cs="Arial"/>
          <w:sz w:val="22"/>
          <w:szCs w:val="22"/>
        </w:rPr>
      </w:pPr>
    </w:p>
    <w:p w14:paraId="670E2BC5" w14:textId="2825A56E" w:rsidR="0008445B" w:rsidRPr="008E60E3" w:rsidRDefault="00D81F29" w:rsidP="008E60E3">
      <w:pPr>
        <w:pStyle w:val="Naslov1"/>
        <w:ind w:left="2268" w:right="2496"/>
        <w:jc w:val="center"/>
        <w:rPr>
          <w:rFonts w:ascii="Arial" w:hAnsi="Arial" w:cs="Arial"/>
          <w:sz w:val="28"/>
          <w:szCs w:val="28"/>
        </w:rPr>
      </w:pPr>
      <w:r w:rsidRPr="008E60E3">
        <w:rPr>
          <w:rFonts w:ascii="Arial" w:hAnsi="Arial" w:cs="Arial"/>
          <w:sz w:val="28"/>
          <w:szCs w:val="28"/>
        </w:rPr>
        <w:t>PRAVILA</w:t>
      </w:r>
      <w:r w:rsidR="0008445B" w:rsidRPr="008E60E3">
        <w:rPr>
          <w:rFonts w:ascii="Arial" w:hAnsi="Arial" w:cs="Arial"/>
          <w:sz w:val="28"/>
          <w:szCs w:val="28"/>
        </w:rPr>
        <w:t xml:space="preserve">  </w:t>
      </w:r>
      <w:r w:rsidRPr="008E60E3">
        <w:rPr>
          <w:rFonts w:ascii="Arial" w:hAnsi="Arial" w:cs="Arial"/>
          <w:sz w:val="28"/>
          <w:szCs w:val="28"/>
        </w:rPr>
        <w:t>ŠOLSKEG</w:t>
      </w:r>
      <w:r w:rsidR="000D6929" w:rsidRPr="008E60E3">
        <w:rPr>
          <w:rFonts w:ascii="Arial" w:hAnsi="Arial" w:cs="Arial"/>
          <w:sz w:val="28"/>
          <w:szCs w:val="28"/>
        </w:rPr>
        <w:t xml:space="preserve">A </w:t>
      </w:r>
      <w:r w:rsidR="0008445B" w:rsidRPr="008E60E3">
        <w:rPr>
          <w:rFonts w:ascii="Arial" w:hAnsi="Arial" w:cs="Arial"/>
          <w:sz w:val="28"/>
          <w:szCs w:val="28"/>
        </w:rPr>
        <w:t>S</w:t>
      </w:r>
      <w:r w:rsidRPr="008E60E3">
        <w:rPr>
          <w:rFonts w:ascii="Arial" w:hAnsi="Arial" w:cs="Arial"/>
          <w:sz w:val="28"/>
          <w:szCs w:val="28"/>
        </w:rPr>
        <w:t>KLADA</w:t>
      </w:r>
    </w:p>
    <w:p w14:paraId="06857F60" w14:textId="4A74347B" w:rsidR="0008445B" w:rsidRPr="008E60E3" w:rsidRDefault="0008445B" w:rsidP="008E60E3">
      <w:pPr>
        <w:tabs>
          <w:tab w:val="left" w:pos="885"/>
          <w:tab w:val="center" w:pos="4607"/>
        </w:tabs>
        <w:jc w:val="center"/>
        <w:rPr>
          <w:rFonts w:ascii="Arial" w:hAnsi="Arial" w:cs="Arial"/>
          <w:b/>
          <w:sz w:val="28"/>
          <w:szCs w:val="28"/>
        </w:rPr>
      </w:pPr>
      <w:r w:rsidRPr="008E60E3">
        <w:rPr>
          <w:rFonts w:ascii="Arial" w:hAnsi="Arial" w:cs="Arial"/>
          <w:b/>
          <w:sz w:val="28"/>
          <w:szCs w:val="28"/>
        </w:rPr>
        <w:t>Osnovne šole prof. dr. Josipa Plemlja Bled</w:t>
      </w:r>
    </w:p>
    <w:p w14:paraId="09EAFD1C" w14:textId="286677D6" w:rsidR="00B16027" w:rsidRDefault="00B16027" w:rsidP="008E60E3">
      <w:pPr>
        <w:pStyle w:val="Naslov1"/>
        <w:ind w:left="3215" w:right="3155"/>
        <w:jc w:val="center"/>
        <w:rPr>
          <w:rFonts w:ascii="Arial" w:hAnsi="Arial" w:cs="Arial"/>
          <w:b w:val="0"/>
          <w:bCs w:val="0"/>
          <w:sz w:val="22"/>
          <w:szCs w:val="22"/>
        </w:rPr>
      </w:pPr>
    </w:p>
    <w:p w14:paraId="7E100F2A" w14:textId="77777777" w:rsidR="001B7BEB" w:rsidRPr="008E60E3" w:rsidRDefault="001B7BEB" w:rsidP="008E60E3">
      <w:pPr>
        <w:pStyle w:val="Naslov1"/>
        <w:ind w:left="3215" w:right="3155"/>
        <w:jc w:val="center"/>
        <w:rPr>
          <w:rFonts w:ascii="Arial" w:hAnsi="Arial" w:cs="Arial"/>
          <w:b w:val="0"/>
          <w:bCs w:val="0"/>
          <w:sz w:val="22"/>
          <w:szCs w:val="22"/>
        </w:rPr>
      </w:pPr>
    </w:p>
    <w:p w14:paraId="594917BD" w14:textId="38F41EBA" w:rsidR="00B16027" w:rsidRPr="008E60E3" w:rsidRDefault="000D6929" w:rsidP="008E60E3">
      <w:pPr>
        <w:tabs>
          <w:tab w:val="left" w:pos="333"/>
        </w:tabs>
        <w:rPr>
          <w:rFonts w:ascii="Arial" w:hAnsi="Arial" w:cs="Arial"/>
          <w:b/>
          <w:sz w:val="24"/>
          <w:szCs w:val="24"/>
          <w:u w:val="dash"/>
        </w:rPr>
      </w:pPr>
      <w:r w:rsidRPr="008E60E3">
        <w:rPr>
          <w:rFonts w:ascii="Arial" w:hAnsi="Arial" w:cs="Arial"/>
          <w:b/>
          <w:sz w:val="24"/>
          <w:szCs w:val="24"/>
          <w:u w:val="dash"/>
        </w:rPr>
        <w:t>I.</w:t>
      </w:r>
      <w:r w:rsidR="00D81F29" w:rsidRPr="008E60E3">
        <w:rPr>
          <w:rFonts w:ascii="Arial" w:hAnsi="Arial" w:cs="Arial"/>
          <w:b/>
          <w:sz w:val="24"/>
          <w:szCs w:val="24"/>
          <w:u w:val="dash"/>
        </w:rPr>
        <w:t>SPLOŠNE</w:t>
      </w:r>
      <w:r w:rsidR="00D81F29" w:rsidRPr="008E60E3">
        <w:rPr>
          <w:rFonts w:ascii="Arial" w:hAnsi="Arial" w:cs="Arial"/>
          <w:b/>
          <w:spacing w:val="-3"/>
          <w:sz w:val="24"/>
          <w:szCs w:val="24"/>
          <w:u w:val="dash"/>
        </w:rPr>
        <w:t xml:space="preserve"> </w:t>
      </w:r>
      <w:r w:rsidR="00D81F29" w:rsidRPr="008E60E3">
        <w:rPr>
          <w:rFonts w:ascii="Arial" w:hAnsi="Arial" w:cs="Arial"/>
          <w:b/>
          <w:sz w:val="24"/>
          <w:szCs w:val="24"/>
          <w:u w:val="dash"/>
        </w:rPr>
        <w:t>DOLOČBE</w:t>
      </w:r>
    </w:p>
    <w:p w14:paraId="0D133536" w14:textId="77777777" w:rsidR="006445C1" w:rsidRPr="008E60E3" w:rsidRDefault="006445C1" w:rsidP="008E60E3">
      <w:pPr>
        <w:pStyle w:val="Telobesedila"/>
        <w:spacing w:line="242" w:lineRule="auto"/>
        <w:ind w:right="118"/>
        <w:jc w:val="center"/>
        <w:rPr>
          <w:rFonts w:ascii="Arial" w:hAnsi="Arial" w:cs="Arial"/>
          <w:bCs/>
          <w:sz w:val="24"/>
          <w:szCs w:val="24"/>
        </w:rPr>
      </w:pPr>
    </w:p>
    <w:p w14:paraId="62EB9872" w14:textId="26790DCD" w:rsidR="00BF793B" w:rsidRPr="008E60E3" w:rsidRDefault="00BF793B" w:rsidP="008E60E3">
      <w:pPr>
        <w:pStyle w:val="Telobesedila"/>
        <w:spacing w:line="242" w:lineRule="auto"/>
        <w:ind w:right="118"/>
        <w:jc w:val="center"/>
        <w:rPr>
          <w:rFonts w:ascii="Arial" w:hAnsi="Arial" w:cs="Arial"/>
          <w:bCs/>
          <w:sz w:val="24"/>
          <w:szCs w:val="24"/>
        </w:rPr>
      </w:pPr>
      <w:r w:rsidRPr="008E60E3">
        <w:rPr>
          <w:rFonts w:ascii="Arial" w:hAnsi="Arial" w:cs="Arial"/>
          <w:bCs/>
          <w:sz w:val="24"/>
          <w:szCs w:val="24"/>
        </w:rPr>
        <w:t>1.člen</w:t>
      </w:r>
    </w:p>
    <w:p w14:paraId="1B625066" w14:textId="77777777" w:rsidR="00BF793B" w:rsidRPr="008E60E3" w:rsidRDefault="00BF793B" w:rsidP="008E60E3">
      <w:pPr>
        <w:pStyle w:val="Telobesedila"/>
        <w:spacing w:line="242" w:lineRule="auto"/>
        <w:ind w:right="118"/>
        <w:jc w:val="both"/>
        <w:rPr>
          <w:rFonts w:ascii="Arial" w:hAnsi="Arial" w:cs="Arial"/>
          <w:b/>
          <w:sz w:val="24"/>
          <w:szCs w:val="24"/>
        </w:rPr>
      </w:pPr>
    </w:p>
    <w:p w14:paraId="6EA616AF" w14:textId="416D3286" w:rsidR="0008445B" w:rsidRPr="008E60E3" w:rsidRDefault="0008445B" w:rsidP="008E60E3">
      <w:pPr>
        <w:rPr>
          <w:rFonts w:ascii="Arial" w:hAnsi="Arial" w:cs="Arial"/>
          <w:sz w:val="24"/>
          <w:szCs w:val="24"/>
        </w:rPr>
      </w:pPr>
      <w:r w:rsidRPr="008E60E3">
        <w:rPr>
          <w:rFonts w:ascii="Arial" w:hAnsi="Arial" w:cs="Arial"/>
          <w:sz w:val="24"/>
          <w:szCs w:val="24"/>
        </w:rPr>
        <w:t xml:space="preserve">Svet </w:t>
      </w:r>
      <w:r w:rsidR="007911CC" w:rsidRPr="008E60E3">
        <w:rPr>
          <w:rFonts w:ascii="Arial" w:hAnsi="Arial" w:cs="Arial"/>
          <w:sz w:val="24"/>
          <w:szCs w:val="24"/>
        </w:rPr>
        <w:t xml:space="preserve">zavoda </w:t>
      </w:r>
      <w:r w:rsidRPr="008E60E3">
        <w:rPr>
          <w:rFonts w:ascii="Arial" w:hAnsi="Arial" w:cs="Arial"/>
          <w:sz w:val="24"/>
          <w:szCs w:val="24"/>
        </w:rPr>
        <w:t>Osnovn</w:t>
      </w:r>
      <w:r w:rsidR="0065099E" w:rsidRPr="008E60E3">
        <w:rPr>
          <w:rFonts w:ascii="Arial" w:hAnsi="Arial" w:cs="Arial"/>
          <w:sz w:val="24"/>
          <w:szCs w:val="24"/>
        </w:rPr>
        <w:t>e</w:t>
      </w:r>
      <w:r w:rsidRPr="008E60E3">
        <w:rPr>
          <w:rFonts w:ascii="Arial" w:hAnsi="Arial" w:cs="Arial"/>
          <w:sz w:val="24"/>
          <w:szCs w:val="24"/>
        </w:rPr>
        <w:t xml:space="preserve"> šole prof. dr. Josipa Plemlja Bled, je na seji sveta šole dne </w:t>
      </w:r>
      <w:r w:rsidR="0002664A" w:rsidRPr="008E60E3">
        <w:rPr>
          <w:rFonts w:ascii="Arial" w:hAnsi="Arial" w:cs="Arial"/>
          <w:sz w:val="24"/>
          <w:szCs w:val="24"/>
        </w:rPr>
        <w:t xml:space="preserve">17. 9. 2001 </w:t>
      </w:r>
      <w:r w:rsidRPr="008E60E3">
        <w:rPr>
          <w:rFonts w:ascii="Arial" w:hAnsi="Arial" w:cs="Arial"/>
          <w:sz w:val="24"/>
          <w:szCs w:val="24"/>
        </w:rPr>
        <w:t>sprejel sklep, da ustanovi šolski sklad (ŠS).</w:t>
      </w:r>
    </w:p>
    <w:p w14:paraId="0BBB7751" w14:textId="31DD1B32" w:rsidR="003F46F1" w:rsidRPr="008E60E3" w:rsidRDefault="003F46F1" w:rsidP="008E60E3">
      <w:pPr>
        <w:pStyle w:val="Telobesedila"/>
        <w:spacing w:line="242" w:lineRule="auto"/>
        <w:ind w:right="118"/>
        <w:jc w:val="both"/>
        <w:rPr>
          <w:rFonts w:ascii="Arial" w:hAnsi="Arial" w:cs="Arial"/>
          <w:sz w:val="24"/>
          <w:szCs w:val="24"/>
        </w:rPr>
      </w:pPr>
    </w:p>
    <w:p w14:paraId="51DAB186" w14:textId="1D1AFB02" w:rsidR="003F46F1" w:rsidRPr="008E60E3" w:rsidRDefault="003F46F1" w:rsidP="008E60E3">
      <w:pPr>
        <w:pStyle w:val="Telobesedila"/>
        <w:jc w:val="both"/>
        <w:rPr>
          <w:rFonts w:ascii="Arial" w:hAnsi="Arial" w:cs="Arial"/>
          <w:sz w:val="24"/>
          <w:szCs w:val="24"/>
        </w:rPr>
      </w:pPr>
      <w:r w:rsidRPr="008E60E3">
        <w:rPr>
          <w:rFonts w:ascii="Arial" w:hAnsi="Arial" w:cs="Arial"/>
          <w:sz w:val="24"/>
          <w:szCs w:val="24"/>
        </w:rPr>
        <w:t>Upravi odbor sklada, zaradi uskladitve pravil šolskega sklada z veljavno zakonodajo</w:t>
      </w:r>
      <w:r w:rsidR="0002664A" w:rsidRPr="008E60E3">
        <w:rPr>
          <w:rFonts w:ascii="Arial" w:hAnsi="Arial" w:cs="Arial"/>
          <w:sz w:val="24"/>
          <w:szCs w:val="24"/>
        </w:rPr>
        <w:t>,</w:t>
      </w:r>
      <w:r w:rsidRPr="008E60E3">
        <w:rPr>
          <w:rFonts w:ascii="Arial" w:hAnsi="Arial" w:cs="Arial"/>
          <w:sz w:val="24"/>
          <w:szCs w:val="24"/>
        </w:rPr>
        <w:t xml:space="preserve"> sprejema ta nova pravila, s katerimi se</w:t>
      </w:r>
      <w:r w:rsidR="00D70E79" w:rsidRPr="008E60E3">
        <w:rPr>
          <w:rFonts w:ascii="Arial" w:hAnsi="Arial" w:cs="Arial"/>
          <w:sz w:val="24"/>
          <w:szCs w:val="24"/>
        </w:rPr>
        <w:t xml:space="preserve"> določa</w:t>
      </w:r>
      <w:r w:rsidRPr="008E60E3">
        <w:rPr>
          <w:rFonts w:ascii="Arial" w:hAnsi="Arial" w:cs="Arial"/>
          <w:sz w:val="24"/>
          <w:szCs w:val="24"/>
        </w:rPr>
        <w:t xml:space="preserve"> </w:t>
      </w:r>
      <w:r w:rsidR="00D70E79" w:rsidRPr="008E60E3">
        <w:rPr>
          <w:rFonts w:ascii="Arial" w:hAnsi="Arial" w:cs="Arial"/>
          <w:sz w:val="24"/>
          <w:szCs w:val="24"/>
        </w:rPr>
        <w:t>namen ustanovitve šolskega sklada, ime, sedež, dejavnost, organ upravljanja, predstavljanje in zastopanje, dejavnost in pridobitev sredstev, upravičenci sredstev, program dela, kriteriji za delitev sredstev in drugo.</w:t>
      </w:r>
    </w:p>
    <w:p w14:paraId="63563ABC" w14:textId="77777777" w:rsidR="00D87F12" w:rsidRPr="008E60E3" w:rsidRDefault="00D87F12" w:rsidP="008E60E3">
      <w:pPr>
        <w:pStyle w:val="Telobesedila"/>
        <w:tabs>
          <w:tab w:val="left" w:pos="8388"/>
        </w:tabs>
        <w:ind w:right="112"/>
        <w:jc w:val="both"/>
        <w:rPr>
          <w:rFonts w:ascii="Arial" w:eastAsia="Times New Roman" w:hAnsi="Arial" w:cs="Arial"/>
          <w:b/>
          <w:bCs/>
          <w:sz w:val="24"/>
          <w:szCs w:val="24"/>
          <w:u w:val="dash"/>
          <w:lang w:eastAsia="sl-SI"/>
        </w:rPr>
      </w:pPr>
    </w:p>
    <w:p w14:paraId="407F360D" w14:textId="01757001" w:rsidR="00BF793B" w:rsidRPr="008E60E3" w:rsidRDefault="00BF793B" w:rsidP="008E60E3">
      <w:pPr>
        <w:pStyle w:val="Telobesedila"/>
        <w:tabs>
          <w:tab w:val="left" w:pos="8388"/>
        </w:tabs>
        <w:ind w:right="112"/>
        <w:jc w:val="both"/>
        <w:rPr>
          <w:rFonts w:ascii="Arial" w:eastAsia="Times New Roman" w:hAnsi="Arial" w:cs="Arial"/>
          <w:b/>
          <w:bCs/>
          <w:sz w:val="24"/>
          <w:szCs w:val="24"/>
          <w:u w:val="dash"/>
          <w:lang w:eastAsia="sl-SI"/>
        </w:rPr>
      </w:pPr>
      <w:r w:rsidRPr="008E60E3">
        <w:rPr>
          <w:rFonts w:ascii="Arial" w:eastAsia="Times New Roman" w:hAnsi="Arial" w:cs="Arial"/>
          <w:b/>
          <w:bCs/>
          <w:sz w:val="24"/>
          <w:szCs w:val="24"/>
          <w:u w:val="dash"/>
          <w:lang w:eastAsia="sl-SI"/>
        </w:rPr>
        <w:t>II. NAMEN USTANOVITVE ŠOLSKEGA SKLADA</w:t>
      </w:r>
    </w:p>
    <w:p w14:paraId="0620B8F2" w14:textId="77777777" w:rsidR="006445C1" w:rsidRPr="008E60E3" w:rsidRDefault="006445C1" w:rsidP="008E60E3">
      <w:pPr>
        <w:pStyle w:val="Telobesedila"/>
        <w:tabs>
          <w:tab w:val="left" w:pos="8388"/>
        </w:tabs>
        <w:ind w:right="112"/>
        <w:jc w:val="center"/>
        <w:rPr>
          <w:rFonts w:ascii="Arial" w:eastAsia="Times New Roman" w:hAnsi="Arial" w:cs="Arial"/>
          <w:sz w:val="24"/>
          <w:szCs w:val="24"/>
          <w:lang w:eastAsia="sl-SI"/>
        </w:rPr>
      </w:pPr>
    </w:p>
    <w:p w14:paraId="320D5C77" w14:textId="34ED13E3" w:rsidR="00D87F12" w:rsidRPr="008E60E3" w:rsidRDefault="00D87F12" w:rsidP="008E60E3">
      <w:pPr>
        <w:pStyle w:val="Telobesedila"/>
        <w:tabs>
          <w:tab w:val="left" w:pos="8388"/>
        </w:tabs>
        <w:ind w:right="112"/>
        <w:jc w:val="center"/>
        <w:rPr>
          <w:rFonts w:ascii="Arial" w:eastAsia="Times New Roman" w:hAnsi="Arial" w:cs="Arial"/>
          <w:sz w:val="24"/>
          <w:szCs w:val="24"/>
          <w:lang w:eastAsia="sl-SI"/>
        </w:rPr>
      </w:pPr>
      <w:r w:rsidRPr="008E60E3">
        <w:rPr>
          <w:rFonts w:ascii="Arial" w:eastAsia="Times New Roman" w:hAnsi="Arial" w:cs="Arial"/>
          <w:sz w:val="24"/>
          <w:szCs w:val="24"/>
          <w:lang w:eastAsia="sl-SI"/>
        </w:rPr>
        <w:t>2.člen</w:t>
      </w:r>
    </w:p>
    <w:p w14:paraId="4F67A0EB" w14:textId="77777777" w:rsidR="00D87F12" w:rsidRPr="008E60E3" w:rsidRDefault="00D87F12" w:rsidP="008E60E3">
      <w:pPr>
        <w:pStyle w:val="Telobesedila"/>
        <w:tabs>
          <w:tab w:val="left" w:pos="8388"/>
        </w:tabs>
        <w:ind w:right="112"/>
        <w:jc w:val="both"/>
        <w:rPr>
          <w:rFonts w:ascii="Arial" w:eastAsia="Times New Roman" w:hAnsi="Arial" w:cs="Arial"/>
          <w:sz w:val="24"/>
          <w:szCs w:val="24"/>
          <w:lang w:eastAsia="sl-SI"/>
        </w:rPr>
      </w:pPr>
    </w:p>
    <w:p w14:paraId="4A089638" w14:textId="2348A576" w:rsidR="0051774E" w:rsidRPr="008E60E3" w:rsidRDefault="00BF793B" w:rsidP="008E60E3">
      <w:pPr>
        <w:pStyle w:val="Telobesedila"/>
        <w:tabs>
          <w:tab w:val="left" w:pos="8388"/>
        </w:tabs>
        <w:ind w:right="112"/>
        <w:jc w:val="both"/>
        <w:rPr>
          <w:rFonts w:ascii="Arial" w:eastAsia="Times New Roman" w:hAnsi="Arial" w:cs="Arial"/>
          <w:sz w:val="24"/>
          <w:szCs w:val="24"/>
          <w:lang w:eastAsia="sl-SI"/>
        </w:rPr>
      </w:pPr>
      <w:r w:rsidRPr="008E60E3">
        <w:rPr>
          <w:rFonts w:ascii="Arial" w:eastAsia="Times New Roman" w:hAnsi="Arial" w:cs="Arial"/>
          <w:sz w:val="24"/>
          <w:szCs w:val="24"/>
          <w:lang w:eastAsia="sl-SI"/>
        </w:rPr>
        <w:t>Šola je ustanovila šolski sklad, iz katerega se financirajo dejavnosti, ki niso sestavina izobraževalnega programa, oziroma se ne financirajo iz javnih sredstev, nakup nadstandardne opreme, zviševanje standarda pouka in podobno</w:t>
      </w:r>
      <w:r w:rsidR="00DB4D9E" w:rsidRPr="008E60E3">
        <w:rPr>
          <w:rFonts w:ascii="Arial" w:eastAsia="Times New Roman" w:hAnsi="Arial" w:cs="Arial"/>
          <w:sz w:val="24"/>
          <w:szCs w:val="24"/>
          <w:lang w:eastAsia="sl-SI"/>
        </w:rPr>
        <w:t>, kot so:</w:t>
      </w:r>
    </w:p>
    <w:p w14:paraId="521AAE13" w14:textId="72949AEE" w:rsidR="00D40BA4" w:rsidRPr="008E60E3" w:rsidRDefault="00D40BA4" w:rsidP="008E60E3">
      <w:pPr>
        <w:pStyle w:val="Telobesedila"/>
        <w:numPr>
          <w:ilvl w:val="0"/>
          <w:numId w:val="13"/>
        </w:numPr>
        <w:tabs>
          <w:tab w:val="left" w:pos="8388"/>
        </w:tabs>
        <w:ind w:right="112"/>
        <w:rPr>
          <w:rFonts w:ascii="Arial" w:hAnsi="Arial" w:cs="Arial"/>
          <w:sz w:val="24"/>
          <w:szCs w:val="24"/>
        </w:rPr>
      </w:pPr>
      <w:r w:rsidRPr="008E60E3">
        <w:rPr>
          <w:rFonts w:ascii="Arial" w:hAnsi="Arial" w:cs="Arial"/>
          <w:sz w:val="24"/>
          <w:szCs w:val="24"/>
        </w:rPr>
        <w:t>nakup nadstandardne opreme in pripomočkov za pouka;</w:t>
      </w:r>
    </w:p>
    <w:p w14:paraId="63C1DB7B" w14:textId="3A782DF7" w:rsidR="0051774E" w:rsidRPr="008E60E3" w:rsidRDefault="0051774E" w:rsidP="008E60E3">
      <w:pPr>
        <w:pStyle w:val="Telobesedila"/>
        <w:numPr>
          <w:ilvl w:val="0"/>
          <w:numId w:val="13"/>
        </w:numPr>
        <w:tabs>
          <w:tab w:val="left" w:pos="8388"/>
        </w:tabs>
        <w:ind w:right="112"/>
        <w:rPr>
          <w:rFonts w:ascii="Arial" w:hAnsi="Arial" w:cs="Arial"/>
          <w:sz w:val="24"/>
          <w:szCs w:val="24"/>
        </w:rPr>
      </w:pPr>
      <w:r w:rsidRPr="008E60E3">
        <w:rPr>
          <w:rFonts w:ascii="Arial" w:hAnsi="Arial" w:cs="Arial"/>
          <w:sz w:val="24"/>
          <w:szCs w:val="24"/>
        </w:rPr>
        <w:t>sofinanciranje posameznih dejavnosti socialno šibkim učencem;</w:t>
      </w:r>
    </w:p>
    <w:p w14:paraId="2F883333" w14:textId="4B6C674F" w:rsidR="0008445B" w:rsidRPr="008E60E3" w:rsidRDefault="0008445B" w:rsidP="008E60E3">
      <w:pPr>
        <w:numPr>
          <w:ilvl w:val="0"/>
          <w:numId w:val="13"/>
        </w:numPr>
        <w:overflowPunct w:val="0"/>
        <w:adjustRightInd w:val="0"/>
        <w:jc w:val="both"/>
        <w:textAlignment w:val="baseline"/>
        <w:rPr>
          <w:rFonts w:ascii="Arial" w:hAnsi="Arial" w:cs="Arial"/>
          <w:sz w:val="24"/>
          <w:szCs w:val="24"/>
        </w:rPr>
      </w:pPr>
      <w:r w:rsidRPr="008E60E3">
        <w:rPr>
          <w:rFonts w:ascii="Arial" w:hAnsi="Arial" w:cs="Arial"/>
          <w:sz w:val="24"/>
          <w:szCs w:val="24"/>
        </w:rPr>
        <w:t>za razvojno-raziskovalne in druge projekte  zavoda;</w:t>
      </w:r>
    </w:p>
    <w:p w14:paraId="3B41BF88" w14:textId="521E18F6" w:rsidR="00D40BA4" w:rsidRPr="008E60E3" w:rsidRDefault="00D40BA4" w:rsidP="008E60E3">
      <w:pPr>
        <w:pStyle w:val="Telobesedila"/>
        <w:numPr>
          <w:ilvl w:val="0"/>
          <w:numId w:val="13"/>
        </w:numPr>
        <w:tabs>
          <w:tab w:val="left" w:pos="8388"/>
        </w:tabs>
        <w:ind w:right="112"/>
        <w:rPr>
          <w:rFonts w:ascii="Arial" w:hAnsi="Arial" w:cs="Arial"/>
          <w:sz w:val="24"/>
          <w:szCs w:val="24"/>
        </w:rPr>
      </w:pPr>
      <w:r w:rsidRPr="008E60E3">
        <w:rPr>
          <w:rFonts w:ascii="Arial" w:hAnsi="Arial" w:cs="Arial"/>
          <w:sz w:val="24"/>
          <w:szCs w:val="24"/>
        </w:rPr>
        <w:t>zviševanje standarda pouka oziroma vzgojno-izobraževalne dejavnosti</w:t>
      </w:r>
      <w:r w:rsidR="0051774E" w:rsidRPr="008E60E3">
        <w:rPr>
          <w:rFonts w:ascii="Arial" w:hAnsi="Arial" w:cs="Arial"/>
          <w:sz w:val="24"/>
          <w:szCs w:val="24"/>
        </w:rPr>
        <w:t xml:space="preserve"> in</w:t>
      </w:r>
    </w:p>
    <w:p w14:paraId="2E5650A5" w14:textId="55127518" w:rsidR="0051774E" w:rsidRPr="008E60E3" w:rsidRDefault="0051774E" w:rsidP="008E60E3">
      <w:pPr>
        <w:pStyle w:val="Telobesedila"/>
        <w:numPr>
          <w:ilvl w:val="0"/>
          <w:numId w:val="13"/>
        </w:numPr>
        <w:tabs>
          <w:tab w:val="left" w:pos="8388"/>
        </w:tabs>
        <w:ind w:right="112"/>
        <w:jc w:val="both"/>
        <w:rPr>
          <w:rFonts w:ascii="Arial" w:hAnsi="Arial" w:cs="Arial"/>
          <w:sz w:val="24"/>
          <w:szCs w:val="24"/>
        </w:rPr>
      </w:pPr>
      <w:r w:rsidRPr="008E60E3">
        <w:rPr>
          <w:rFonts w:ascii="Arial" w:hAnsi="Arial" w:cs="Arial"/>
          <w:sz w:val="24"/>
          <w:szCs w:val="24"/>
        </w:rPr>
        <w:t xml:space="preserve">financiranje dejavnosti </w:t>
      </w:r>
      <w:r w:rsidRPr="008E60E3">
        <w:rPr>
          <w:rFonts w:ascii="Arial" w:eastAsia="Times New Roman" w:hAnsi="Arial" w:cs="Arial"/>
          <w:sz w:val="24"/>
          <w:szCs w:val="24"/>
          <w:lang w:eastAsia="sl-SI"/>
        </w:rPr>
        <w:t>za udeležbo otrok, učencev iz socialno manj vzpodbudnih okolij na</w:t>
      </w:r>
      <w:r w:rsidRPr="008E60E3">
        <w:rPr>
          <w:rFonts w:ascii="Arial" w:eastAsia="Times New Roman" w:hAnsi="Arial" w:cs="Arial"/>
          <w:b/>
          <w:bCs/>
          <w:sz w:val="24"/>
          <w:szCs w:val="24"/>
          <w:lang w:eastAsia="sl-SI"/>
        </w:rPr>
        <w:t xml:space="preserve"> </w:t>
      </w:r>
      <w:r w:rsidRPr="008E60E3">
        <w:rPr>
          <w:rFonts w:ascii="Arial" w:eastAsia="Times New Roman" w:hAnsi="Arial" w:cs="Arial"/>
          <w:sz w:val="24"/>
          <w:szCs w:val="24"/>
          <w:lang w:eastAsia="sl-SI"/>
        </w:rPr>
        <w:t>dejavnostih, ki so povezane z izvajanjem javno veljavnega programa, vendar se ne financirajo v celoti iz javnih sredstev, če se na ta način zagotavljajo enake možnosti</w:t>
      </w:r>
      <w:r w:rsidRPr="008E60E3">
        <w:rPr>
          <w:rFonts w:ascii="Arial" w:eastAsia="Times New Roman" w:hAnsi="Arial" w:cs="Arial"/>
          <w:b/>
          <w:bCs/>
          <w:sz w:val="24"/>
          <w:szCs w:val="24"/>
          <w:lang w:eastAsia="sl-SI"/>
        </w:rPr>
        <w:t>.</w:t>
      </w:r>
    </w:p>
    <w:p w14:paraId="40609B2A" w14:textId="77777777" w:rsidR="0051774E" w:rsidRPr="008E60E3" w:rsidRDefault="0051774E" w:rsidP="008E60E3">
      <w:pPr>
        <w:pStyle w:val="Telobesedila"/>
        <w:jc w:val="both"/>
        <w:rPr>
          <w:rFonts w:ascii="Arial" w:hAnsi="Arial" w:cs="Arial"/>
          <w:sz w:val="24"/>
          <w:szCs w:val="24"/>
        </w:rPr>
      </w:pPr>
    </w:p>
    <w:p w14:paraId="4E121F58" w14:textId="157FE94E" w:rsidR="00BF793B" w:rsidRPr="008E60E3" w:rsidRDefault="00D87F12" w:rsidP="008E60E3">
      <w:pPr>
        <w:pStyle w:val="Telobesedila"/>
        <w:jc w:val="center"/>
        <w:rPr>
          <w:rFonts w:ascii="Arial" w:eastAsia="Times New Roman" w:hAnsi="Arial" w:cs="Arial"/>
          <w:sz w:val="24"/>
          <w:szCs w:val="24"/>
          <w:lang w:eastAsia="sl-SI"/>
        </w:rPr>
      </w:pPr>
      <w:r w:rsidRPr="008E60E3">
        <w:rPr>
          <w:rFonts w:ascii="Arial" w:eastAsia="Times New Roman" w:hAnsi="Arial" w:cs="Arial"/>
          <w:sz w:val="24"/>
          <w:szCs w:val="24"/>
          <w:lang w:eastAsia="sl-SI"/>
        </w:rPr>
        <w:t>3</w:t>
      </w:r>
      <w:r w:rsidR="00BF793B" w:rsidRPr="008E60E3">
        <w:rPr>
          <w:rFonts w:ascii="Arial" w:eastAsia="Times New Roman" w:hAnsi="Arial" w:cs="Arial"/>
          <w:sz w:val="24"/>
          <w:szCs w:val="24"/>
          <w:lang w:eastAsia="sl-SI"/>
        </w:rPr>
        <w:t>.člen</w:t>
      </w:r>
    </w:p>
    <w:p w14:paraId="28495341" w14:textId="77777777" w:rsidR="00BF793B" w:rsidRPr="008E60E3" w:rsidRDefault="00BF793B" w:rsidP="008E60E3">
      <w:pPr>
        <w:pStyle w:val="Telobesedila"/>
        <w:rPr>
          <w:rFonts w:ascii="Arial" w:eastAsia="Times New Roman" w:hAnsi="Arial" w:cs="Arial"/>
          <w:sz w:val="24"/>
          <w:szCs w:val="24"/>
          <w:lang w:eastAsia="sl-SI"/>
        </w:rPr>
      </w:pPr>
    </w:p>
    <w:p w14:paraId="200BA7C0" w14:textId="77777777" w:rsidR="00BF793B" w:rsidRPr="008E60E3" w:rsidRDefault="00BF793B" w:rsidP="008E60E3">
      <w:pPr>
        <w:pStyle w:val="Telobesedila"/>
        <w:jc w:val="both"/>
        <w:rPr>
          <w:rFonts w:ascii="Arial" w:eastAsia="Times New Roman" w:hAnsi="Arial" w:cs="Arial"/>
          <w:b/>
          <w:bCs/>
          <w:sz w:val="24"/>
          <w:szCs w:val="24"/>
          <w:lang w:eastAsia="sl-SI"/>
        </w:rPr>
      </w:pPr>
      <w:r w:rsidRPr="008E60E3">
        <w:rPr>
          <w:rFonts w:ascii="Arial" w:eastAsia="Times New Roman" w:hAnsi="Arial" w:cs="Arial"/>
          <w:sz w:val="24"/>
          <w:szCs w:val="24"/>
          <w:lang w:eastAsia="sl-SI"/>
        </w:rPr>
        <w:t>Sredstva iz šolskega sklada se lahko namenijo tudi za udeležbo otrok, učencev iz socialno manj vzpodbudnih okolij na</w:t>
      </w:r>
      <w:r w:rsidRPr="008E60E3">
        <w:rPr>
          <w:rFonts w:ascii="Arial" w:eastAsia="Times New Roman" w:hAnsi="Arial" w:cs="Arial"/>
          <w:b/>
          <w:bCs/>
          <w:sz w:val="24"/>
          <w:szCs w:val="24"/>
          <w:lang w:eastAsia="sl-SI"/>
        </w:rPr>
        <w:t xml:space="preserve"> dejavnostih, ki so povezane z izvajanjem javno veljavnega programa, vendar se ne financirajo v celoti iz javnih sredstev, če se na ta način zagotavljajo enake možnosti.</w:t>
      </w:r>
    </w:p>
    <w:p w14:paraId="7A2F40FF" w14:textId="77777777" w:rsidR="00BF793B" w:rsidRPr="008E60E3" w:rsidRDefault="00BF793B" w:rsidP="008E60E3">
      <w:pPr>
        <w:pStyle w:val="Telobesedila"/>
        <w:jc w:val="both"/>
        <w:rPr>
          <w:rFonts w:ascii="Arial" w:hAnsi="Arial" w:cs="Arial"/>
          <w:sz w:val="24"/>
          <w:szCs w:val="24"/>
        </w:rPr>
      </w:pPr>
    </w:p>
    <w:p w14:paraId="01DD6516" w14:textId="77777777" w:rsidR="00BF793B" w:rsidRPr="008E60E3" w:rsidRDefault="00BF793B" w:rsidP="008E60E3">
      <w:pPr>
        <w:jc w:val="both"/>
        <w:rPr>
          <w:rFonts w:ascii="Arial" w:eastAsia="Times New Roman" w:hAnsi="Arial" w:cs="Arial"/>
          <w:sz w:val="24"/>
          <w:szCs w:val="24"/>
          <w:lang w:eastAsia="sl-SI"/>
        </w:rPr>
      </w:pPr>
      <w:bookmarkStart w:id="0" w:name="_Hlk88389211"/>
      <w:r w:rsidRPr="008E60E3">
        <w:rPr>
          <w:rFonts w:ascii="Arial" w:eastAsia="Times New Roman" w:hAnsi="Arial" w:cs="Arial"/>
          <w:sz w:val="24"/>
          <w:szCs w:val="24"/>
          <w:lang w:eastAsia="sl-SI"/>
        </w:rPr>
        <w:t xml:space="preserve">Upravičenci do kritja stroškov udeležbe na posameznih dejavnostih iz prejšnjega odstavka so lahko tisti otroci, učenci, ki jim je </w:t>
      </w:r>
      <w:r w:rsidRPr="008E60E3">
        <w:rPr>
          <w:rFonts w:ascii="Arial" w:eastAsia="Times New Roman" w:hAnsi="Arial" w:cs="Arial"/>
          <w:b/>
          <w:sz w:val="24"/>
          <w:szCs w:val="24"/>
          <w:lang w:eastAsia="sl-SI"/>
        </w:rPr>
        <w:t xml:space="preserve">priznana pravica do subvencije za </w:t>
      </w:r>
      <w:r w:rsidRPr="008E60E3">
        <w:rPr>
          <w:rFonts w:ascii="Arial" w:eastAsia="Times New Roman" w:hAnsi="Arial" w:cs="Arial"/>
          <w:b/>
          <w:sz w:val="24"/>
          <w:szCs w:val="24"/>
          <w:lang w:eastAsia="sl-SI"/>
        </w:rPr>
        <w:lastRenderedPageBreak/>
        <w:t>malico v najvišjem deležu</w:t>
      </w:r>
      <w:r w:rsidRPr="008E60E3">
        <w:rPr>
          <w:rFonts w:ascii="Arial" w:eastAsia="Times New Roman" w:hAnsi="Arial" w:cs="Arial"/>
          <w:sz w:val="24"/>
          <w:szCs w:val="24"/>
          <w:lang w:eastAsia="sl-SI"/>
        </w:rPr>
        <w:t xml:space="preserve"> od cene malice ali pravica do znižanja plačila za programe vrtcev do največ tretjega dohodkovnega razreda po zakonu, ki ureja uveljavljanje pravic iz javnih sredstev.</w:t>
      </w:r>
    </w:p>
    <w:bookmarkEnd w:id="0"/>
    <w:p w14:paraId="257BA694" w14:textId="77777777" w:rsidR="00BF793B" w:rsidRPr="008E60E3" w:rsidRDefault="00BF793B" w:rsidP="008E60E3">
      <w:pPr>
        <w:pStyle w:val="Telobesedila"/>
        <w:tabs>
          <w:tab w:val="left" w:pos="8388"/>
        </w:tabs>
        <w:ind w:right="112"/>
        <w:jc w:val="both"/>
        <w:rPr>
          <w:rFonts w:ascii="Arial" w:hAnsi="Arial" w:cs="Arial"/>
          <w:sz w:val="24"/>
          <w:szCs w:val="24"/>
        </w:rPr>
      </w:pPr>
    </w:p>
    <w:p w14:paraId="45359D7A" w14:textId="1FA5FE6B" w:rsidR="00B16027" w:rsidRPr="008E60E3" w:rsidRDefault="00BF793B" w:rsidP="008E60E3">
      <w:pPr>
        <w:jc w:val="both"/>
        <w:rPr>
          <w:rFonts w:ascii="Arial" w:eastAsia="Times New Roman" w:hAnsi="Arial" w:cs="Arial"/>
          <w:sz w:val="24"/>
          <w:szCs w:val="24"/>
          <w:lang w:eastAsia="sl-SI"/>
        </w:rPr>
      </w:pPr>
      <w:r w:rsidRPr="008E60E3">
        <w:rPr>
          <w:rFonts w:ascii="Arial" w:eastAsia="Times New Roman" w:hAnsi="Arial" w:cs="Arial"/>
          <w:sz w:val="24"/>
          <w:szCs w:val="24"/>
          <w:lang w:eastAsia="sl-SI"/>
        </w:rPr>
        <w:t>Če sredstva, namenjena iz šolskega sklada</w:t>
      </w:r>
      <w:r w:rsidR="00841788" w:rsidRPr="008E60E3">
        <w:rPr>
          <w:rFonts w:ascii="Arial" w:eastAsia="Times New Roman" w:hAnsi="Arial" w:cs="Arial"/>
          <w:sz w:val="24"/>
          <w:szCs w:val="24"/>
          <w:lang w:eastAsia="sl-SI"/>
        </w:rPr>
        <w:t xml:space="preserve"> za tak namen</w:t>
      </w:r>
      <w:r w:rsidRPr="008E60E3">
        <w:rPr>
          <w:rFonts w:ascii="Arial" w:eastAsia="Times New Roman" w:hAnsi="Arial" w:cs="Arial"/>
          <w:sz w:val="24"/>
          <w:szCs w:val="24"/>
          <w:lang w:eastAsia="sl-SI"/>
        </w:rPr>
        <w:t>, ne zadoščajo za kritje udeležbe vseh možnih upravičencev, upravni odbor sredstva dodeli vsem upravičencem v enakem deležu. Izjemoma upravni odbor sredstva dodeli le enemu ali samo nekaterim možnim upravičencem, če oceni, da posebne okoliščine, ki niso bile predmet odločanja o pravici do subvencije za malico, to opravičujejo. Taka odločitev mora biti sprejeta soglasno.</w:t>
      </w:r>
    </w:p>
    <w:p w14:paraId="3E1E09EA" w14:textId="77777777" w:rsidR="005B06DE" w:rsidRPr="008E60E3" w:rsidRDefault="005B06DE" w:rsidP="008E60E3">
      <w:pPr>
        <w:jc w:val="both"/>
        <w:rPr>
          <w:rFonts w:ascii="Arial" w:eastAsia="Times New Roman" w:hAnsi="Arial" w:cs="Arial"/>
          <w:sz w:val="24"/>
          <w:szCs w:val="24"/>
          <w:lang w:eastAsia="sl-SI"/>
        </w:rPr>
      </w:pPr>
    </w:p>
    <w:p w14:paraId="34E71FB2" w14:textId="7613F405" w:rsidR="00B16027" w:rsidRPr="008E60E3" w:rsidRDefault="00BF793B" w:rsidP="008E60E3">
      <w:pPr>
        <w:pStyle w:val="Naslov1"/>
        <w:tabs>
          <w:tab w:val="left" w:pos="488"/>
        </w:tabs>
        <w:ind w:left="0"/>
        <w:rPr>
          <w:rFonts w:ascii="Arial" w:hAnsi="Arial" w:cs="Arial"/>
          <w:sz w:val="24"/>
          <w:szCs w:val="24"/>
          <w:u w:val="dash"/>
        </w:rPr>
      </w:pPr>
      <w:r w:rsidRPr="008E60E3">
        <w:rPr>
          <w:rFonts w:ascii="Arial" w:hAnsi="Arial" w:cs="Arial"/>
          <w:sz w:val="24"/>
          <w:szCs w:val="24"/>
          <w:u w:val="dash"/>
        </w:rPr>
        <w:t>I</w:t>
      </w:r>
      <w:r w:rsidR="00491082" w:rsidRPr="008E60E3">
        <w:rPr>
          <w:rFonts w:ascii="Arial" w:hAnsi="Arial" w:cs="Arial"/>
          <w:sz w:val="24"/>
          <w:szCs w:val="24"/>
          <w:u w:val="dash"/>
        </w:rPr>
        <w:t>II.I</w:t>
      </w:r>
      <w:r w:rsidR="00D81F29" w:rsidRPr="008E60E3">
        <w:rPr>
          <w:rFonts w:ascii="Arial" w:hAnsi="Arial" w:cs="Arial"/>
          <w:sz w:val="24"/>
          <w:szCs w:val="24"/>
          <w:u w:val="dash"/>
        </w:rPr>
        <w:t>ME, SEDEŽ IN DEJAVNOST</w:t>
      </w:r>
      <w:r w:rsidR="00D81F29" w:rsidRPr="008E60E3">
        <w:rPr>
          <w:rFonts w:ascii="Arial" w:hAnsi="Arial" w:cs="Arial"/>
          <w:spacing w:val="2"/>
          <w:sz w:val="24"/>
          <w:szCs w:val="24"/>
          <w:u w:val="dash"/>
        </w:rPr>
        <w:t xml:space="preserve"> </w:t>
      </w:r>
      <w:r w:rsidR="00D81F29" w:rsidRPr="008E60E3">
        <w:rPr>
          <w:rFonts w:ascii="Arial" w:hAnsi="Arial" w:cs="Arial"/>
          <w:sz w:val="24"/>
          <w:szCs w:val="24"/>
          <w:u w:val="dash"/>
        </w:rPr>
        <w:t>SKLADA</w:t>
      </w:r>
    </w:p>
    <w:p w14:paraId="7F09CD27" w14:textId="77777777" w:rsidR="006445C1" w:rsidRPr="008E60E3" w:rsidRDefault="006445C1" w:rsidP="008E60E3">
      <w:pPr>
        <w:tabs>
          <w:tab w:val="left" w:pos="4604"/>
        </w:tabs>
        <w:jc w:val="center"/>
        <w:rPr>
          <w:rFonts w:ascii="Arial" w:hAnsi="Arial" w:cs="Arial"/>
          <w:sz w:val="24"/>
          <w:szCs w:val="24"/>
        </w:rPr>
      </w:pPr>
    </w:p>
    <w:p w14:paraId="18740D98" w14:textId="3063C859" w:rsidR="00C21864" w:rsidRPr="008E60E3" w:rsidRDefault="00D87F12" w:rsidP="008E60E3">
      <w:pPr>
        <w:tabs>
          <w:tab w:val="left" w:pos="4604"/>
        </w:tabs>
        <w:jc w:val="center"/>
        <w:rPr>
          <w:rFonts w:ascii="Arial" w:hAnsi="Arial" w:cs="Arial"/>
          <w:sz w:val="24"/>
          <w:szCs w:val="24"/>
        </w:rPr>
      </w:pPr>
      <w:r w:rsidRPr="008E60E3">
        <w:rPr>
          <w:rFonts w:ascii="Arial" w:hAnsi="Arial" w:cs="Arial"/>
          <w:sz w:val="24"/>
          <w:szCs w:val="24"/>
        </w:rPr>
        <w:t>4</w:t>
      </w:r>
      <w:r w:rsidR="00C21864" w:rsidRPr="008E60E3">
        <w:rPr>
          <w:rFonts w:ascii="Arial" w:hAnsi="Arial" w:cs="Arial"/>
          <w:sz w:val="24"/>
          <w:szCs w:val="24"/>
        </w:rPr>
        <w:t>.člen</w:t>
      </w:r>
    </w:p>
    <w:p w14:paraId="7E982C60" w14:textId="77777777" w:rsidR="00B16027" w:rsidRPr="008E60E3" w:rsidRDefault="00B16027" w:rsidP="008E60E3">
      <w:pPr>
        <w:pStyle w:val="Telobesedila"/>
        <w:rPr>
          <w:rFonts w:ascii="Arial" w:hAnsi="Arial" w:cs="Arial"/>
          <w:sz w:val="24"/>
          <w:szCs w:val="24"/>
        </w:rPr>
      </w:pPr>
    </w:p>
    <w:p w14:paraId="3416FC2D" w14:textId="77777777" w:rsidR="0008445B" w:rsidRPr="008E60E3" w:rsidRDefault="0008445B" w:rsidP="008E60E3">
      <w:pPr>
        <w:rPr>
          <w:rFonts w:ascii="Arial" w:hAnsi="Arial" w:cs="Arial"/>
          <w:sz w:val="24"/>
          <w:szCs w:val="24"/>
        </w:rPr>
      </w:pPr>
      <w:r w:rsidRPr="008E60E3">
        <w:rPr>
          <w:rFonts w:ascii="Arial" w:hAnsi="Arial" w:cs="Arial"/>
          <w:sz w:val="24"/>
          <w:szCs w:val="24"/>
        </w:rPr>
        <w:t>Ime sklada je »ŠOLSKI SKLAD OSNOVNE ŠOLE PROF. DR. JOSIPA PLEMLJA BLED«.</w:t>
      </w:r>
    </w:p>
    <w:p w14:paraId="70D523CF" w14:textId="77777777" w:rsidR="0008445B" w:rsidRPr="008E60E3" w:rsidRDefault="0008445B" w:rsidP="008E60E3">
      <w:pPr>
        <w:rPr>
          <w:rFonts w:ascii="Arial" w:hAnsi="Arial" w:cs="Arial"/>
          <w:sz w:val="24"/>
          <w:szCs w:val="24"/>
        </w:rPr>
      </w:pPr>
      <w:r w:rsidRPr="008E60E3">
        <w:rPr>
          <w:rFonts w:ascii="Arial" w:hAnsi="Arial" w:cs="Arial"/>
          <w:sz w:val="24"/>
          <w:szCs w:val="24"/>
        </w:rPr>
        <w:t>Skrajšano ime sklada je: »ŠOLSKI SKLAD OŠ BLED«.</w:t>
      </w:r>
    </w:p>
    <w:p w14:paraId="3BCBB7C2" w14:textId="541ACF24" w:rsidR="0008445B" w:rsidRPr="008E60E3" w:rsidRDefault="0008445B" w:rsidP="008E60E3">
      <w:pPr>
        <w:rPr>
          <w:rFonts w:ascii="Arial" w:hAnsi="Arial" w:cs="Arial"/>
          <w:sz w:val="24"/>
          <w:szCs w:val="24"/>
        </w:rPr>
      </w:pPr>
      <w:r w:rsidRPr="008E60E3">
        <w:rPr>
          <w:rFonts w:ascii="Arial" w:hAnsi="Arial" w:cs="Arial"/>
          <w:sz w:val="24"/>
          <w:szCs w:val="24"/>
        </w:rPr>
        <w:t>Sedež sklada je: na Bledu, Seliška cesta 3.</w:t>
      </w:r>
    </w:p>
    <w:p w14:paraId="238969FA" w14:textId="69B363C0" w:rsidR="0008445B" w:rsidRPr="008E60E3" w:rsidRDefault="0008445B" w:rsidP="008E60E3">
      <w:pPr>
        <w:rPr>
          <w:rFonts w:ascii="Arial" w:hAnsi="Arial" w:cs="Arial"/>
          <w:sz w:val="24"/>
          <w:szCs w:val="24"/>
        </w:rPr>
      </w:pPr>
    </w:p>
    <w:p w14:paraId="73F3D7B2" w14:textId="2DCDCBC3" w:rsidR="0008445B" w:rsidRPr="008E60E3" w:rsidRDefault="0008445B" w:rsidP="008E60E3">
      <w:pPr>
        <w:numPr>
          <w:ilvl w:val="12"/>
          <w:numId w:val="0"/>
        </w:numPr>
        <w:overflowPunct w:val="0"/>
        <w:adjustRightInd w:val="0"/>
        <w:jc w:val="both"/>
        <w:textAlignment w:val="baseline"/>
        <w:rPr>
          <w:rFonts w:ascii="Arial" w:hAnsi="Arial" w:cs="Arial"/>
          <w:sz w:val="24"/>
          <w:szCs w:val="24"/>
        </w:rPr>
      </w:pPr>
      <w:r w:rsidRPr="008E60E3">
        <w:rPr>
          <w:rFonts w:ascii="Arial" w:hAnsi="Arial" w:cs="Arial"/>
          <w:sz w:val="24"/>
          <w:szCs w:val="24"/>
        </w:rPr>
        <w:t>Sklad  zavoda  deluje v okviru poslovanja  zavoda, in sicer pod imenom zavoda in na sedežu zavoda.</w:t>
      </w:r>
    </w:p>
    <w:p w14:paraId="229F0243" w14:textId="77777777" w:rsidR="003F250B" w:rsidRPr="008E60E3" w:rsidRDefault="003F250B" w:rsidP="008E60E3">
      <w:pPr>
        <w:rPr>
          <w:rFonts w:ascii="Arial" w:hAnsi="Arial" w:cs="Arial"/>
          <w:sz w:val="24"/>
          <w:szCs w:val="24"/>
        </w:rPr>
      </w:pPr>
    </w:p>
    <w:p w14:paraId="2B8CF592" w14:textId="216F34F2" w:rsidR="006445C1" w:rsidRPr="008E60E3" w:rsidRDefault="00BF793B" w:rsidP="008E60E3">
      <w:pPr>
        <w:rPr>
          <w:rFonts w:ascii="Arial" w:hAnsi="Arial" w:cs="Arial"/>
          <w:b/>
          <w:bCs/>
          <w:sz w:val="24"/>
          <w:szCs w:val="24"/>
          <w:u w:val="dash"/>
        </w:rPr>
      </w:pPr>
      <w:r w:rsidRPr="008E60E3">
        <w:rPr>
          <w:rFonts w:ascii="Arial" w:hAnsi="Arial" w:cs="Arial"/>
          <w:b/>
          <w:bCs/>
          <w:sz w:val="24"/>
          <w:szCs w:val="24"/>
          <w:u w:val="dash"/>
        </w:rPr>
        <w:t>IV</w:t>
      </w:r>
      <w:r w:rsidR="003F250B" w:rsidRPr="008E60E3">
        <w:rPr>
          <w:rFonts w:ascii="Arial" w:hAnsi="Arial" w:cs="Arial"/>
          <w:b/>
          <w:bCs/>
          <w:sz w:val="24"/>
          <w:szCs w:val="24"/>
          <w:u w:val="dash"/>
        </w:rPr>
        <w:t>.ORGAN UPRAVJANJA SKLADA</w:t>
      </w:r>
    </w:p>
    <w:p w14:paraId="435EAF29" w14:textId="77777777" w:rsidR="008E60E3" w:rsidRDefault="008E60E3" w:rsidP="008E60E3">
      <w:pPr>
        <w:jc w:val="center"/>
        <w:rPr>
          <w:rFonts w:ascii="Arial" w:hAnsi="Arial" w:cs="Arial"/>
          <w:sz w:val="24"/>
          <w:szCs w:val="24"/>
        </w:rPr>
      </w:pPr>
    </w:p>
    <w:p w14:paraId="1D13297D" w14:textId="6AA7D336" w:rsidR="00D87F12" w:rsidRPr="008E60E3" w:rsidRDefault="00D87F12" w:rsidP="008E60E3">
      <w:pPr>
        <w:jc w:val="center"/>
        <w:rPr>
          <w:rFonts w:ascii="Arial" w:hAnsi="Arial" w:cs="Arial"/>
          <w:sz w:val="24"/>
          <w:szCs w:val="24"/>
        </w:rPr>
      </w:pPr>
      <w:r w:rsidRPr="008E60E3">
        <w:rPr>
          <w:rFonts w:ascii="Arial" w:hAnsi="Arial" w:cs="Arial"/>
          <w:sz w:val="24"/>
          <w:szCs w:val="24"/>
        </w:rPr>
        <w:t>5.člen</w:t>
      </w:r>
    </w:p>
    <w:p w14:paraId="4112FF05" w14:textId="77777777" w:rsidR="003F250B" w:rsidRPr="008E60E3" w:rsidRDefault="003F250B" w:rsidP="008E60E3">
      <w:pPr>
        <w:ind w:left="115"/>
        <w:rPr>
          <w:rFonts w:ascii="Arial" w:hAnsi="Arial" w:cs="Arial"/>
          <w:sz w:val="24"/>
          <w:szCs w:val="24"/>
        </w:rPr>
      </w:pPr>
    </w:p>
    <w:p w14:paraId="373E36D9" w14:textId="4926993C" w:rsidR="003F250B" w:rsidRPr="008E60E3" w:rsidRDefault="003F250B" w:rsidP="008E60E3">
      <w:pPr>
        <w:rPr>
          <w:rFonts w:ascii="Arial" w:hAnsi="Arial" w:cs="Arial"/>
          <w:sz w:val="24"/>
          <w:szCs w:val="24"/>
        </w:rPr>
      </w:pPr>
      <w:r w:rsidRPr="008E60E3">
        <w:rPr>
          <w:rFonts w:ascii="Arial" w:hAnsi="Arial" w:cs="Arial"/>
          <w:sz w:val="24"/>
          <w:szCs w:val="24"/>
        </w:rPr>
        <w:t xml:space="preserve">Sklad upravlja </w:t>
      </w:r>
      <w:r w:rsidRPr="008E60E3">
        <w:rPr>
          <w:rFonts w:ascii="Arial" w:hAnsi="Arial" w:cs="Arial"/>
          <w:b/>
          <w:bCs/>
          <w:sz w:val="24"/>
          <w:szCs w:val="24"/>
        </w:rPr>
        <w:t xml:space="preserve">upravni odbor, </w:t>
      </w:r>
      <w:r w:rsidRPr="008E60E3">
        <w:rPr>
          <w:rFonts w:ascii="Arial" w:hAnsi="Arial" w:cs="Arial"/>
          <w:sz w:val="24"/>
          <w:szCs w:val="24"/>
        </w:rPr>
        <w:t>ki ga imenuje</w:t>
      </w:r>
      <w:r w:rsidRPr="008E60E3">
        <w:rPr>
          <w:rFonts w:ascii="Arial" w:hAnsi="Arial" w:cs="Arial"/>
          <w:b/>
          <w:sz w:val="24"/>
          <w:szCs w:val="24"/>
        </w:rPr>
        <w:t xml:space="preserve"> </w:t>
      </w:r>
      <w:r w:rsidRPr="008E60E3">
        <w:rPr>
          <w:rFonts w:ascii="Arial" w:hAnsi="Arial" w:cs="Arial"/>
          <w:bCs/>
          <w:sz w:val="24"/>
          <w:szCs w:val="24"/>
        </w:rPr>
        <w:t>svet staršev.</w:t>
      </w:r>
    </w:p>
    <w:p w14:paraId="68CAE1FF" w14:textId="77777777" w:rsidR="003F250B" w:rsidRPr="008E60E3" w:rsidRDefault="003F250B" w:rsidP="008E60E3">
      <w:pPr>
        <w:pStyle w:val="Telobesedila"/>
        <w:rPr>
          <w:rFonts w:ascii="Arial" w:hAnsi="Arial" w:cs="Arial"/>
          <w:sz w:val="24"/>
          <w:szCs w:val="24"/>
        </w:rPr>
      </w:pPr>
      <w:r w:rsidRPr="008E60E3">
        <w:rPr>
          <w:rFonts w:ascii="Arial" w:hAnsi="Arial" w:cs="Arial"/>
          <w:sz w:val="24"/>
          <w:szCs w:val="24"/>
        </w:rPr>
        <w:t>Upravni odbor sklada sestavljajo predstavniki staršev in predstavniki delavcev zavoda in sicer:</w:t>
      </w:r>
    </w:p>
    <w:p w14:paraId="4A4CD232" w14:textId="77777777" w:rsidR="003F250B" w:rsidRPr="008E60E3" w:rsidRDefault="003F250B" w:rsidP="008E60E3">
      <w:pPr>
        <w:pStyle w:val="Telobesedila"/>
        <w:rPr>
          <w:rFonts w:ascii="Arial" w:hAnsi="Arial" w:cs="Arial"/>
          <w:sz w:val="24"/>
          <w:szCs w:val="24"/>
        </w:rPr>
      </w:pPr>
    </w:p>
    <w:p w14:paraId="0028AAD9" w14:textId="77777777" w:rsidR="003F250B" w:rsidRPr="008E60E3" w:rsidRDefault="003F250B" w:rsidP="008E60E3">
      <w:pPr>
        <w:pStyle w:val="Odstavekseznama"/>
        <w:numPr>
          <w:ilvl w:val="0"/>
          <w:numId w:val="3"/>
        </w:numPr>
        <w:tabs>
          <w:tab w:val="left" w:pos="1531"/>
          <w:tab w:val="left" w:pos="1532"/>
        </w:tabs>
        <w:spacing w:line="243" w:lineRule="exact"/>
        <w:ind w:hanging="337"/>
        <w:rPr>
          <w:rFonts w:ascii="Arial" w:hAnsi="Arial" w:cs="Arial"/>
          <w:sz w:val="24"/>
          <w:szCs w:val="24"/>
        </w:rPr>
      </w:pPr>
      <w:r w:rsidRPr="008E60E3">
        <w:rPr>
          <w:rFonts w:ascii="Arial" w:hAnsi="Arial" w:cs="Arial"/>
          <w:sz w:val="24"/>
          <w:szCs w:val="24"/>
        </w:rPr>
        <w:t>štirje predstavniki zavoda, ki jih predlaga Svet</w:t>
      </w:r>
      <w:r w:rsidRPr="008E60E3">
        <w:rPr>
          <w:rFonts w:ascii="Arial" w:hAnsi="Arial" w:cs="Arial"/>
          <w:spacing w:val="-1"/>
          <w:sz w:val="24"/>
          <w:szCs w:val="24"/>
        </w:rPr>
        <w:t xml:space="preserve"> </w:t>
      </w:r>
      <w:r w:rsidRPr="008E60E3">
        <w:rPr>
          <w:rFonts w:ascii="Arial" w:hAnsi="Arial" w:cs="Arial"/>
          <w:sz w:val="24"/>
          <w:szCs w:val="24"/>
        </w:rPr>
        <w:t>zavoda,</w:t>
      </w:r>
    </w:p>
    <w:p w14:paraId="332F02C7" w14:textId="77777777" w:rsidR="003F250B" w:rsidRPr="008E60E3" w:rsidRDefault="003F250B" w:rsidP="008E60E3">
      <w:pPr>
        <w:pStyle w:val="Odstavekseznama"/>
        <w:numPr>
          <w:ilvl w:val="0"/>
          <w:numId w:val="3"/>
        </w:numPr>
        <w:tabs>
          <w:tab w:val="left" w:pos="1531"/>
          <w:tab w:val="left" w:pos="1532"/>
        </w:tabs>
        <w:spacing w:line="243" w:lineRule="exact"/>
        <w:ind w:hanging="337"/>
        <w:rPr>
          <w:rFonts w:ascii="Arial" w:hAnsi="Arial" w:cs="Arial"/>
          <w:sz w:val="24"/>
          <w:szCs w:val="24"/>
        </w:rPr>
      </w:pPr>
      <w:r w:rsidRPr="008E60E3">
        <w:rPr>
          <w:rFonts w:ascii="Arial" w:hAnsi="Arial" w:cs="Arial"/>
          <w:sz w:val="24"/>
          <w:szCs w:val="24"/>
        </w:rPr>
        <w:t>trije predstavniki staršev, ki jih predlaga Svet staršev.</w:t>
      </w:r>
    </w:p>
    <w:p w14:paraId="2D8A4BC3" w14:textId="77777777" w:rsidR="003F250B" w:rsidRPr="008E60E3" w:rsidRDefault="003F250B" w:rsidP="008E60E3">
      <w:pPr>
        <w:pStyle w:val="Telobesedila"/>
        <w:rPr>
          <w:rFonts w:ascii="Arial" w:hAnsi="Arial" w:cs="Arial"/>
          <w:sz w:val="24"/>
          <w:szCs w:val="24"/>
        </w:rPr>
      </w:pPr>
    </w:p>
    <w:p w14:paraId="2D8933EF" w14:textId="77777777" w:rsidR="003F250B" w:rsidRPr="008E60E3" w:rsidRDefault="003F250B" w:rsidP="008E60E3">
      <w:pPr>
        <w:pStyle w:val="Telobesedila"/>
        <w:ind w:right="110"/>
        <w:jc w:val="both"/>
        <w:rPr>
          <w:rFonts w:ascii="Arial" w:hAnsi="Arial" w:cs="Arial"/>
          <w:sz w:val="24"/>
          <w:szCs w:val="24"/>
        </w:rPr>
      </w:pPr>
      <w:r w:rsidRPr="008E60E3">
        <w:rPr>
          <w:rFonts w:ascii="Arial" w:hAnsi="Arial" w:cs="Arial"/>
          <w:sz w:val="24"/>
          <w:szCs w:val="24"/>
        </w:rPr>
        <w:t>Predstavnike zavoda predlaga svet zavoda. Kandidiranje predstavnikov delavcev zavoda se opravi na Svetu zavoda najmanj 15 dni pred imenovanjem. Predstavnike sveta staršev pa izvolijo starši na svojem sestanku.</w:t>
      </w:r>
    </w:p>
    <w:p w14:paraId="039A253B" w14:textId="77777777" w:rsidR="003F250B" w:rsidRPr="008E60E3" w:rsidRDefault="003F250B" w:rsidP="008E60E3">
      <w:pPr>
        <w:pStyle w:val="Telobesedila"/>
        <w:rPr>
          <w:rFonts w:ascii="Arial" w:hAnsi="Arial" w:cs="Arial"/>
          <w:sz w:val="24"/>
          <w:szCs w:val="24"/>
        </w:rPr>
      </w:pPr>
    </w:p>
    <w:p w14:paraId="4B92EDE6" w14:textId="3FCF0EF1" w:rsidR="003F250B" w:rsidRPr="008E60E3" w:rsidRDefault="003F250B" w:rsidP="008E60E3">
      <w:pPr>
        <w:pStyle w:val="Telobesedila"/>
        <w:spacing w:line="242" w:lineRule="auto"/>
        <w:ind w:right="110"/>
        <w:jc w:val="both"/>
        <w:rPr>
          <w:rFonts w:ascii="Arial" w:hAnsi="Arial" w:cs="Arial"/>
          <w:sz w:val="24"/>
          <w:szCs w:val="24"/>
        </w:rPr>
      </w:pPr>
      <w:r w:rsidRPr="008E60E3">
        <w:rPr>
          <w:rFonts w:ascii="Arial" w:hAnsi="Arial" w:cs="Arial"/>
          <w:sz w:val="24"/>
          <w:szCs w:val="24"/>
        </w:rPr>
        <w:t>Na prvi seji Upravnega odbora sklada člani odbora izmed sebe izvolijo predsednika Upravnega odbora sklada</w:t>
      </w:r>
      <w:r w:rsidR="005B06DE" w:rsidRPr="008E60E3">
        <w:rPr>
          <w:rFonts w:ascii="Arial" w:hAnsi="Arial" w:cs="Arial"/>
          <w:sz w:val="24"/>
          <w:szCs w:val="24"/>
        </w:rPr>
        <w:t>.</w:t>
      </w:r>
    </w:p>
    <w:p w14:paraId="512B1956" w14:textId="3079A7E5" w:rsidR="00C21864" w:rsidRPr="008E60E3" w:rsidRDefault="00C21864" w:rsidP="008E60E3">
      <w:pPr>
        <w:pStyle w:val="Telobesedila"/>
        <w:spacing w:line="242" w:lineRule="auto"/>
        <w:ind w:right="110"/>
        <w:jc w:val="both"/>
        <w:rPr>
          <w:rFonts w:ascii="Arial" w:hAnsi="Arial" w:cs="Arial"/>
          <w:sz w:val="24"/>
          <w:szCs w:val="24"/>
        </w:rPr>
      </w:pPr>
    </w:p>
    <w:p w14:paraId="462AD9B4" w14:textId="22728AFE" w:rsidR="00C21864" w:rsidRDefault="00BF793B" w:rsidP="008E60E3">
      <w:pPr>
        <w:pStyle w:val="Telobesedila"/>
        <w:spacing w:line="242" w:lineRule="auto"/>
        <w:ind w:right="110"/>
        <w:jc w:val="center"/>
        <w:rPr>
          <w:rFonts w:ascii="Arial" w:hAnsi="Arial" w:cs="Arial"/>
          <w:sz w:val="24"/>
          <w:szCs w:val="24"/>
        </w:rPr>
      </w:pPr>
      <w:r w:rsidRPr="008E60E3">
        <w:rPr>
          <w:rFonts w:ascii="Arial" w:hAnsi="Arial" w:cs="Arial"/>
          <w:sz w:val="24"/>
          <w:szCs w:val="24"/>
        </w:rPr>
        <w:t>6</w:t>
      </w:r>
      <w:r w:rsidR="00C21864" w:rsidRPr="008E60E3">
        <w:rPr>
          <w:rFonts w:ascii="Arial" w:hAnsi="Arial" w:cs="Arial"/>
          <w:sz w:val="24"/>
          <w:szCs w:val="24"/>
        </w:rPr>
        <w:t>.člen</w:t>
      </w:r>
    </w:p>
    <w:p w14:paraId="1F4AF69C" w14:textId="77777777" w:rsidR="008E60E3" w:rsidRPr="008E60E3" w:rsidRDefault="008E60E3" w:rsidP="008E60E3">
      <w:pPr>
        <w:pStyle w:val="Telobesedila"/>
        <w:spacing w:line="242" w:lineRule="auto"/>
        <w:ind w:right="110"/>
        <w:jc w:val="center"/>
        <w:rPr>
          <w:rFonts w:ascii="Arial" w:hAnsi="Arial" w:cs="Arial"/>
          <w:sz w:val="24"/>
          <w:szCs w:val="24"/>
        </w:rPr>
      </w:pPr>
    </w:p>
    <w:p w14:paraId="4733FCE5" w14:textId="6D11374B" w:rsidR="00C21864" w:rsidRPr="008E60E3" w:rsidRDefault="00C21864" w:rsidP="008E60E3">
      <w:pPr>
        <w:pStyle w:val="Telobesedila"/>
        <w:ind w:right="109"/>
        <w:jc w:val="both"/>
        <w:rPr>
          <w:rFonts w:ascii="Arial" w:hAnsi="Arial" w:cs="Arial"/>
          <w:sz w:val="24"/>
          <w:szCs w:val="24"/>
        </w:rPr>
      </w:pPr>
      <w:r w:rsidRPr="008E60E3">
        <w:rPr>
          <w:rFonts w:ascii="Arial" w:hAnsi="Arial" w:cs="Arial"/>
          <w:sz w:val="24"/>
          <w:szCs w:val="24"/>
        </w:rPr>
        <w:t>Mandat članov Upravnega odbora je širi leta</w:t>
      </w:r>
      <w:r w:rsidR="0008445B" w:rsidRPr="008E60E3">
        <w:rPr>
          <w:rFonts w:ascii="Arial" w:hAnsi="Arial" w:cs="Arial"/>
          <w:sz w:val="24"/>
          <w:szCs w:val="24"/>
        </w:rPr>
        <w:t xml:space="preserve"> z možnostjo ponovnega imenovanja oziroma podaljšanja mandata</w:t>
      </w:r>
      <w:r w:rsidRPr="008E60E3">
        <w:rPr>
          <w:rFonts w:ascii="Arial" w:hAnsi="Arial" w:cs="Arial"/>
          <w:sz w:val="24"/>
          <w:szCs w:val="24"/>
        </w:rPr>
        <w:t>. Članu Upravnega odbora lahko preneha funkcija pred potekom mandata na lastno željo, zaradi zunanjih okoliščin (prenehanje zaposlitve, otrok ni več učenec šole) ali pa je odpoklican. V tem primeru se izvedejo nadomestne volitve oziroma</w:t>
      </w:r>
      <w:r w:rsidRPr="008E60E3">
        <w:rPr>
          <w:rFonts w:ascii="Arial" w:hAnsi="Arial" w:cs="Arial"/>
          <w:spacing w:val="-35"/>
          <w:sz w:val="24"/>
          <w:szCs w:val="24"/>
        </w:rPr>
        <w:t xml:space="preserve"> </w:t>
      </w:r>
      <w:r w:rsidRPr="008E60E3">
        <w:rPr>
          <w:rFonts w:ascii="Arial" w:hAnsi="Arial" w:cs="Arial"/>
          <w:sz w:val="24"/>
          <w:szCs w:val="24"/>
        </w:rPr>
        <w:t>imenovanje.</w:t>
      </w:r>
    </w:p>
    <w:p w14:paraId="7BB2DB55" w14:textId="2ECB0E53" w:rsidR="00C21864" w:rsidRDefault="00C21864" w:rsidP="008E60E3">
      <w:pPr>
        <w:pStyle w:val="Telobesedila"/>
        <w:spacing w:line="242" w:lineRule="auto"/>
        <w:ind w:right="110"/>
        <w:jc w:val="both"/>
        <w:rPr>
          <w:rFonts w:ascii="Arial" w:hAnsi="Arial" w:cs="Arial"/>
          <w:sz w:val="24"/>
          <w:szCs w:val="24"/>
        </w:rPr>
      </w:pPr>
    </w:p>
    <w:p w14:paraId="3EF15EDE" w14:textId="77777777" w:rsidR="00163EA3" w:rsidRPr="008E60E3" w:rsidRDefault="00163EA3" w:rsidP="008E60E3">
      <w:pPr>
        <w:pStyle w:val="Telobesedila"/>
        <w:spacing w:line="242" w:lineRule="auto"/>
        <w:ind w:right="110"/>
        <w:jc w:val="both"/>
        <w:rPr>
          <w:rFonts w:ascii="Arial" w:hAnsi="Arial" w:cs="Arial"/>
          <w:sz w:val="24"/>
          <w:szCs w:val="24"/>
        </w:rPr>
      </w:pPr>
    </w:p>
    <w:p w14:paraId="4964C206" w14:textId="77777777" w:rsidR="008E60E3" w:rsidRDefault="008E60E3" w:rsidP="008E60E3">
      <w:pPr>
        <w:pStyle w:val="Telobesedila"/>
        <w:spacing w:line="240" w:lineRule="exact"/>
        <w:ind w:left="115"/>
        <w:jc w:val="center"/>
        <w:rPr>
          <w:rFonts w:ascii="Arial" w:hAnsi="Arial" w:cs="Arial"/>
          <w:sz w:val="24"/>
          <w:szCs w:val="24"/>
        </w:rPr>
      </w:pPr>
    </w:p>
    <w:p w14:paraId="395C3858" w14:textId="60CC75B4" w:rsidR="00396D63" w:rsidRPr="008E60E3" w:rsidRDefault="00BF793B" w:rsidP="008E60E3">
      <w:pPr>
        <w:pStyle w:val="Telobesedila"/>
        <w:spacing w:line="240" w:lineRule="exact"/>
        <w:ind w:left="115"/>
        <w:jc w:val="center"/>
        <w:rPr>
          <w:rFonts w:ascii="Arial" w:hAnsi="Arial" w:cs="Arial"/>
          <w:sz w:val="24"/>
          <w:szCs w:val="24"/>
        </w:rPr>
      </w:pPr>
      <w:r w:rsidRPr="008E60E3">
        <w:rPr>
          <w:rFonts w:ascii="Arial" w:hAnsi="Arial" w:cs="Arial"/>
          <w:sz w:val="24"/>
          <w:szCs w:val="24"/>
        </w:rPr>
        <w:lastRenderedPageBreak/>
        <w:t>7</w:t>
      </w:r>
      <w:r w:rsidR="00C21864" w:rsidRPr="008E60E3">
        <w:rPr>
          <w:rFonts w:ascii="Arial" w:hAnsi="Arial" w:cs="Arial"/>
          <w:sz w:val="24"/>
          <w:szCs w:val="24"/>
        </w:rPr>
        <w:t>.člen</w:t>
      </w:r>
    </w:p>
    <w:p w14:paraId="08F07B89" w14:textId="77777777" w:rsidR="00AC6C2E" w:rsidRPr="008E60E3" w:rsidRDefault="00AC6C2E" w:rsidP="008E60E3">
      <w:pPr>
        <w:pStyle w:val="Telobesedila"/>
        <w:spacing w:line="240" w:lineRule="exact"/>
        <w:ind w:left="115"/>
        <w:jc w:val="center"/>
        <w:rPr>
          <w:rFonts w:ascii="Arial" w:hAnsi="Arial" w:cs="Arial"/>
          <w:sz w:val="24"/>
          <w:szCs w:val="24"/>
        </w:rPr>
      </w:pPr>
    </w:p>
    <w:p w14:paraId="3313CD8C" w14:textId="77777777" w:rsidR="00396D63" w:rsidRPr="008E60E3" w:rsidRDefault="00396D63" w:rsidP="008E60E3">
      <w:pPr>
        <w:numPr>
          <w:ilvl w:val="12"/>
          <w:numId w:val="0"/>
        </w:numPr>
        <w:overflowPunct w:val="0"/>
        <w:adjustRightInd w:val="0"/>
        <w:jc w:val="both"/>
        <w:textAlignment w:val="baseline"/>
        <w:rPr>
          <w:rFonts w:ascii="Arial" w:hAnsi="Arial" w:cs="Arial"/>
          <w:sz w:val="24"/>
          <w:szCs w:val="24"/>
        </w:rPr>
      </w:pPr>
      <w:r w:rsidRPr="008E60E3">
        <w:rPr>
          <w:rFonts w:ascii="Arial" w:hAnsi="Arial" w:cs="Arial"/>
          <w:sz w:val="24"/>
          <w:szCs w:val="24"/>
        </w:rPr>
        <w:t xml:space="preserve">Upravni odbor upravlja s skladom in v tem okviru izvaja zlasti naslednje naloge: </w:t>
      </w:r>
    </w:p>
    <w:p w14:paraId="19C1429D" w14:textId="77777777" w:rsidR="00396D63" w:rsidRPr="008E60E3" w:rsidRDefault="00396D63" w:rsidP="008E60E3">
      <w:pPr>
        <w:numPr>
          <w:ilvl w:val="12"/>
          <w:numId w:val="0"/>
        </w:numPr>
        <w:overflowPunct w:val="0"/>
        <w:adjustRightInd w:val="0"/>
        <w:jc w:val="both"/>
        <w:textAlignment w:val="baseline"/>
        <w:rPr>
          <w:rFonts w:ascii="Arial" w:hAnsi="Arial" w:cs="Arial"/>
          <w:sz w:val="24"/>
          <w:szCs w:val="24"/>
        </w:rPr>
      </w:pPr>
    </w:p>
    <w:p w14:paraId="262530D7" w14:textId="77777777" w:rsidR="00396D63" w:rsidRPr="008E60E3" w:rsidRDefault="00396D63" w:rsidP="008E60E3">
      <w:pPr>
        <w:numPr>
          <w:ilvl w:val="0"/>
          <w:numId w:val="15"/>
        </w:numPr>
        <w:overflowPunct w:val="0"/>
        <w:adjustRightInd w:val="0"/>
        <w:jc w:val="both"/>
        <w:textAlignment w:val="baseline"/>
        <w:rPr>
          <w:rFonts w:ascii="Arial" w:hAnsi="Arial" w:cs="Arial"/>
          <w:sz w:val="24"/>
          <w:szCs w:val="24"/>
        </w:rPr>
      </w:pPr>
      <w:r w:rsidRPr="008E60E3">
        <w:rPr>
          <w:rFonts w:ascii="Arial" w:hAnsi="Arial" w:cs="Arial"/>
          <w:sz w:val="24"/>
          <w:szCs w:val="24"/>
        </w:rPr>
        <w:t>Sprejme pravila delovanja sklada,</w:t>
      </w:r>
    </w:p>
    <w:p w14:paraId="7BCF7D98" w14:textId="77777777" w:rsidR="00396D63" w:rsidRPr="008E60E3" w:rsidRDefault="00396D63" w:rsidP="008E60E3">
      <w:pPr>
        <w:numPr>
          <w:ilvl w:val="0"/>
          <w:numId w:val="15"/>
        </w:numPr>
        <w:overflowPunct w:val="0"/>
        <w:adjustRightInd w:val="0"/>
        <w:jc w:val="both"/>
        <w:textAlignment w:val="baseline"/>
        <w:rPr>
          <w:rFonts w:ascii="Arial" w:hAnsi="Arial" w:cs="Arial"/>
          <w:sz w:val="24"/>
          <w:szCs w:val="24"/>
        </w:rPr>
      </w:pPr>
      <w:r w:rsidRPr="008E60E3">
        <w:rPr>
          <w:rFonts w:ascii="Arial" w:hAnsi="Arial" w:cs="Arial"/>
          <w:sz w:val="24"/>
          <w:szCs w:val="24"/>
        </w:rPr>
        <w:t xml:space="preserve">sprejme letni program dela, </w:t>
      </w:r>
    </w:p>
    <w:p w14:paraId="62123A16" w14:textId="77777777" w:rsidR="00396D63" w:rsidRPr="008E60E3" w:rsidRDefault="00396D63" w:rsidP="008E60E3">
      <w:pPr>
        <w:numPr>
          <w:ilvl w:val="0"/>
          <w:numId w:val="15"/>
        </w:numPr>
        <w:overflowPunct w:val="0"/>
        <w:adjustRightInd w:val="0"/>
        <w:jc w:val="both"/>
        <w:textAlignment w:val="baseline"/>
        <w:rPr>
          <w:rFonts w:ascii="Arial" w:hAnsi="Arial" w:cs="Arial"/>
          <w:sz w:val="24"/>
          <w:szCs w:val="24"/>
        </w:rPr>
      </w:pPr>
      <w:r w:rsidRPr="008E60E3">
        <w:rPr>
          <w:rFonts w:ascii="Arial" w:hAnsi="Arial" w:cs="Arial"/>
          <w:sz w:val="24"/>
          <w:szCs w:val="24"/>
        </w:rPr>
        <w:t>sprejme finančni načrt,</w:t>
      </w:r>
    </w:p>
    <w:p w14:paraId="704B4038" w14:textId="77777777" w:rsidR="00396D63" w:rsidRPr="008E60E3" w:rsidRDefault="00396D63" w:rsidP="008E60E3">
      <w:pPr>
        <w:numPr>
          <w:ilvl w:val="0"/>
          <w:numId w:val="15"/>
        </w:numPr>
        <w:overflowPunct w:val="0"/>
        <w:adjustRightInd w:val="0"/>
        <w:jc w:val="both"/>
        <w:textAlignment w:val="baseline"/>
        <w:rPr>
          <w:rFonts w:ascii="Arial" w:hAnsi="Arial" w:cs="Arial"/>
          <w:sz w:val="24"/>
          <w:szCs w:val="24"/>
        </w:rPr>
      </w:pPr>
      <w:r w:rsidRPr="008E60E3">
        <w:rPr>
          <w:rFonts w:ascii="Arial" w:hAnsi="Arial" w:cs="Arial"/>
          <w:sz w:val="24"/>
          <w:szCs w:val="24"/>
        </w:rPr>
        <w:t>ugotovi višino razpoložljivih sredstev in materialnih pravic,</w:t>
      </w:r>
    </w:p>
    <w:p w14:paraId="11EBA992" w14:textId="77777777" w:rsidR="00396D63" w:rsidRPr="008E60E3" w:rsidRDefault="00396D63" w:rsidP="008E60E3">
      <w:pPr>
        <w:numPr>
          <w:ilvl w:val="0"/>
          <w:numId w:val="15"/>
        </w:numPr>
        <w:overflowPunct w:val="0"/>
        <w:adjustRightInd w:val="0"/>
        <w:jc w:val="both"/>
        <w:textAlignment w:val="baseline"/>
        <w:rPr>
          <w:rFonts w:ascii="Arial" w:hAnsi="Arial" w:cs="Arial"/>
          <w:sz w:val="24"/>
          <w:szCs w:val="24"/>
        </w:rPr>
      </w:pPr>
      <w:r w:rsidRPr="008E60E3">
        <w:rPr>
          <w:rFonts w:ascii="Arial" w:hAnsi="Arial" w:cs="Arial"/>
          <w:sz w:val="24"/>
          <w:szCs w:val="24"/>
        </w:rPr>
        <w:t>oblikuje predlog prioritete izvajanja nalog sklada šole in odloča o višini sredstev za posamezne naloge sklada zavoda,</w:t>
      </w:r>
    </w:p>
    <w:p w14:paraId="18D4F805" w14:textId="77777777" w:rsidR="00396D63" w:rsidRPr="008E60E3" w:rsidRDefault="00396D63" w:rsidP="008E60E3">
      <w:pPr>
        <w:overflowPunct w:val="0"/>
        <w:adjustRightInd w:val="0"/>
        <w:jc w:val="both"/>
        <w:textAlignment w:val="baseline"/>
        <w:rPr>
          <w:rFonts w:ascii="Arial" w:hAnsi="Arial" w:cs="Arial"/>
          <w:sz w:val="24"/>
          <w:szCs w:val="24"/>
        </w:rPr>
      </w:pPr>
      <w:r w:rsidRPr="008E60E3">
        <w:rPr>
          <w:rFonts w:ascii="Arial" w:hAnsi="Arial" w:cs="Arial"/>
          <w:sz w:val="24"/>
          <w:szCs w:val="24"/>
        </w:rPr>
        <w:t>5.  tekoče spremlja finančno poslovanje sklada zavoda,</w:t>
      </w:r>
    </w:p>
    <w:p w14:paraId="3D3B9136" w14:textId="77777777" w:rsidR="00396D63" w:rsidRPr="008E60E3" w:rsidRDefault="00396D63" w:rsidP="008E60E3">
      <w:pPr>
        <w:numPr>
          <w:ilvl w:val="0"/>
          <w:numId w:val="16"/>
        </w:numPr>
        <w:overflowPunct w:val="0"/>
        <w:adjustRightInd w:val="0"/>
        <w:jc w:val="both"/>
        <w:textAlignment w:val="baseline"/>
        <w:rPr>
          <w:rFonts w:ascii="Arial" w:hAnsi="Arial" w:cs="Arial"/>
          <w:sz w:val="24"/>
          <w:szCs w:val="24"/>
        </w:rPr>
      </w:pPr>
      <w:r w:rsidRPr="008E60E3">
        <w:rPr>
          <w:rFonts w:ascii="Arial" w:hAnsi="Arial" w:cs="Arial"/>
          <w:sz w:val="24"/>
          <w:szCs w:val="24"/>
        </w:rPr>
        <w:t>v okviru programa dela in finančnega načrta sklada zavoda odloča o finančnih poslih in upravlja s sredstvi sklada zavoda ,</w:t>
      </w:r>
    </w:p>
    <w:p w14:paraId="313EA3B4" w14:textId="77777777" w:rsidR="00396D63" w:rsidRPr="008E60E3" w:rsidRDefault="00396D63" w:rsidP="008E60E3">
      <w:pPr>
        <w:numPr>
          <w:ilvl w:val="0"/>
          <w:numId w:val="16"/>
        </w:numPr>
        <w:overflowPunct w:val="0"/>
        <w:adjustRightInd w:val="0"/>
        <w:jc w:val="both"/>
        <w:textAlignment w:val="baseline"/>
        <w:rPr>
          <w:rFonts w:ascii="Arial" w:hAnsi="Arial" w:cs="Arial"/>
          <w:sz w:val="24"/>
          <w:szCs w:val="24"/>
        </w:rPr>
      </w:pPr>
      <w:r w:rsidRPr="008E60E3">
        <w:rPr>
          <w:rFonts w:ascii="Arial" w:hAnsi="Arial" w:cs="Arial"/>
          <w:sz w:val="24"/>
          <w:szCs w:val="24"/>
        </w:rPr>
        <w:t>odloča o nakupu nadstandardne opreme, sklepa pogodbe o nakupu opreme,</w:t>
      </w:r>
    </w:p>
    <w:p w14:paraId="4B1AF71F" w14:textId="0C23E5EC" w:rsidR="00396D63" w:rsidRPr="008E60E3" w:rsidRDefault="00396D63" w:rsidP="008E60E3">
      <w:pPr>
        <w:numPr>
          <w:ilvl w:val="0"/>
          <w:numId w:val="17"/>
        </w:numPr>
        <w:tabs>
          <w:tab w:val="left" w:pos="7655"/>
        </w:tabs>
        <w:overflowPunct w:val="0"/>
        <w:adjustRightInd w:val="0"/>
        <w:jc w:val="both"/>
        <w:textAlignment w:val="baseline"/>
        <w:rPr>
          <w:rFonts w:ascii="Arial" w:hAnsi="Arial" w:cs="Arial"/>
          <w:sz w:val="24"/>
          <w:szCs w:val="24"/>
        </w:rPr>
      </w:pPr>
      <w:r w:rsidRPr="008E60E3">
        <w:rPr>
          <w:rFonts w:ascii="Arial" w:hAnsi="Arial" w:cs="Arial"/>
          <w:sz w:val="24"/>
          <w:szCs w:val="24"/>
        </w:rPr>
        <w:t>določa osnove in merila za dodeljevanje pomoči učencem ter določa pravila za podajo vlog za pomoč in odloča o morebitnih pritožbah staršev,</w:t>
      </w:r>
    </w:p>
    <w:p w14:paraId="64874C15" w14:textId="77777777" w:rsidR="00396D63" w:rsidRPr="008E60E3" w:rsidRDefault="00396D63" w:rsidP="008E60E3">
      <w:pPr>
        <w:numPr>
          <w:ilvl w:val="0"/>
          <w:numId w:val="17"/>
        </w:numPr>
        <w:tabs>
          <w:tab w:val="left" w:pos="7655"/>
        </w:tabs>
        <w:overflowPunct w:val="0"/>
        <w:adjustRightInd w:val="0"/>
        <w:jc w:val="both"/>
        <w:textAlignment w:val="baseline"/>
        <w:rPr>
          <w:rFonts w:ascii="Arial" w:hAnsi="Arial" w:cs="Arial"/>
          <w:sz w:val="24"/>
          <w:szCs w:val="24"/>
        </w:rPr>
      </w:pPr>
      <w:r w:rsidRPr="008E60E3">
        <w:rPr>
          <w:rFonts w:ascii="Arial" w:hAnsi="Arial" w:cs="Arial"/>
          <w:sz w:val="24"/>
          <w:szCs w:val="24"/>
        </w:rPr>
        <w:t>odloča o sodelovanju sklada pri posameznih projektih zavoda,</w:t>
      </w:r>
    </w:p>
    <w:p w14:paraId="357EAA14" w14:textId="77777777" w:rsidR="00396D63" w:rsidRPr="008E60E3" w:rsidRDefault="00396D63" w:rsidP="008E60E3">
      <w:pPr>
        <w:numPr>
          <w:ilvl w:val="0"/>
          <w:numId w:val="17"/>
        </w:numPr>
        <w:tabs>
          <w:tab w:val="left" w:pos="7655"/>
        </w:tabs>
        <w:overflowPunct w:val="0"/>
        <w:adjustRightInd w:val="0"/>
        <w:jc w:val="both"/>
        <w:textAlignment w:val="baseline"/>
        <w:rPr>
          <w:rFonts w:ascii="Arial" w:hAnsi="Arial" w:cs="Arial"/>
          <w:sz w:val="24"/>
          <w:szCs w:val="24"/>
        </w:rPr>
      </w:pPr>
      <w:r w:rsidRPr="008E60E3">
        <w:rPr>
          <w:rFonts w:ascii="Arial" w:hAnsi="Arial" w:cs="Arial"/>
          <w:sz w:val="24"/>
          <w:szCs w:val="24"/>
        </w:rPr>
        <w:t>nadzoruje potek projektov, ki se (so)financirajo iz sredstev sklada</w:t>
      </w:r>
    </w:p>
    <w:p w14:paraId="574FA30C" w14:textId="6405A61D" w:rsidR="00396D63" w:rsidRPr="008E60E3" w:rsidRDefault="00396D63" w:rsidP="008E60E3">
      <w:pPr>
        <w:numPr>
          <w:ilvl w:val="0"/>
          <w:numId w:val="17"/>
        </w:numPr>
        <w:overflowPunct w:val="0"/>
        <w:adjustRightInd w:val="0"/>
        <w:jc w:val="both"/>
        <w:textAlignment w:val="baseline"/>
        <w:rPr>
          <w:rFonts w:ascii="Arial" w:hAnsi="Arial" w:cs="Arial"/>
          <w:sz w:val="24"/>
          <w:szCs w:val="24"/>
        </w:rPr>
      </w:pPr>
      <w:r w:rsidRPr="008E60E3">
        <w:rPr>
          <w:rFonts w:ascii="Arial" w:hAnsi="Arial" w:cs="Arial"/>
          <w:sz w:val="24"/>
          <w:szCs w:val="24"/>
        </w:rPr>
        <w:t>voli in razrešuje namestnika predsednika upravnega  odbora</w:t>
      </w:r>
      <w:r w:rsidR="000333DF" w:rsidRPr="008E60E3">
        <w:rPr>
          <w:rFonts w:ascii="Arial" w:hAnsi="Arial" w:cs="Arial"/>
          <w:sz w:val="24"/>
          <w:szCs w:val="24"/>
        </w:rPr>
        <w:t>,</w:t>
      </w:r>
    </w:p>
    <w:p w14:paraId="252EDEC6" w14:textId="77777777" w:rsidR="00396D63" w:rsidRPr="008E60E3" w:rsidRDefault="00396D63" w:rsidP="008E60E3">
      <w:pPr>
        <w:numPr>
          <w:ilvl w:val="0"/>
          <w:numId w:val="17"/>
        </w:numPr>
        <w:overflowPunct w:val="0"/>
        <w:adjustRightInd w:val="0"/>
        <w:jc w:val="both"/>
        <w:textAlignment w:val="baseline"/>
        <w:rPr>
          <w:rFonts w:ascii="Arial" w:hAnsi="Arial" w:cs="Arial"/>
          <w:sz w:val="24"/>
          <w:szCs w:val="24"/>
        </w:rPr>
      </w:pPr>
      <w:r w:rsidRPr="008E60E3">
        <w:rPr>
          <w:rFonts w:ascii="Arial" w:hAnsi="Arial" w:cs="Arial"/>
          <w:sz w:val="24"/>
          <w:szCs w:val="24"/>
        </w:rPr>
        <w:t>oblikuje in posreduje pobude ter predloge za sodelovanje pri izvedbi programa sklada oziroma sponzorstvo, donacije in drugo posameznim institucijam, staršem, posameznikom ,</w:t>
      </w:r>
    </w:p>
    <w:p w14:paraId="12251C7D" w14:textId="77777777" w:rsidR="00396D63" w:rsidRPr="008E60E3" w:rsidRDefault="00396D63" w:rsidP="008E60E3">
      <w:pPr>
        <w:overflowPunct w:val="0"/>
        <w:adjustRightInd w:val="0"/>
        <w:jc w:val="both"/>
        <w:textAlignment w:val="baseline"/>
        <w:rPr>
          <w:rFonts w:ascii="Arial" w:hAnsi="Arial" w:cs="Arial"/>
          <w:sz w:val="24"/>
          <w:szCs w:val="24"/>
        </w:rPr>
      </w:pPr>
      <w:r w:rsidRPr="008E60E3">
        <w:rPr>
          <w:rFonts w:ascii="Arial" w:hAnsi="Arial" w:cs="Arial"/>
          <w:sz w:val="24"/>
          <w:szCs w:val="24"/>
        </w:rPr>
        <w:t>13. skrbi za promocijo sklada zavoda,</w:t>
      </w:r>
    </w:p>
    <w:p w14:paraId="34C2909F" w14:textId="552524C6" w:rsidR="00396D63" w:rsidRPr="008E60E3" w:rsidRDefault="00396D63" w:rsidP="008E60E3">
      <w:pPr>
        <w:overflowPunct w:val="0"/>
        <w:adjustRightInd w:val="0"/>
        <w:jc w:val="both"/>
        <w:textAlignment w:val="baseline"/>
        <w:rPr>
          <w:rFonts w:ascii="Arial" w:hAnsi="Arial" w:cs="Arial"/>
          <w:sz w:val="24"/>
          <w:szCs w:val="24"/>
        </w:rPr>
      </w:pPr>
      <w:r w:rsidRPr="008E60E3">
        <w:rPr>
          <w:rFonts w:ascii="Arial" w:hAnsi="Arial" w:cs="Arial"/>
          <w:sz w:val="24"/>
          <w:szCs w:val="24"/>
        </w:rPr>
        <w:t>14. opravlja druge naloge, potrebne za uresničevanje nalog sklada zavoda.</w:t>
      </w:r>
    </w:p>
    <w:p w14:paraId="285CDE45" w14:textId="0DC7C2C1" w:rsidR="00C21864" w:rsidRPr="008E60E3" w:rsidRDefault="00C21864" w:rsidP="008E60E3">
      <w:pPr>
        <w:pStyle w:val="Telobesedila"/>
        <w:spacing w:line="242" w:lineRule="auto"/>
        <w:ind w:right="110"/>
        <w:jc w:val="both"/>
        <w:rPr>
          <w:rFonts w:ascii="Arial" w:hAnsi="Arial" w:cs="Arial"/>
          <w:sz w:val="24"/>
          <w:szCs w:val="24"/>
        </w:rPr>
      </w:pPr>
    </w:p>
    <w:p w14:paraId="438716BE" w14:textId="203D144B" w:rsidR="00C21864" w:rsidRPr="008E60E3" w:rsidRDefault="00757638" w:rsidP="008E60E3">
      <w:pPr>
        <w:pStyle w:val="Telobesedila"/>
        <w:spacing w:line="242" w:lineRule="auto"/>
        <w:ind w:right="110"/>
        <w:jc w:val="center"/>
        <w:rPr>
          <w:rFonts w:ascii="Arial" w:hAnsi="Arial" w:cs="Arial"/>
          <w:sz w:val="24"/>
          <w:szCs w:val="24"/>
        </w:rPr>
      </w:pPr>
      <w:r w:rsidRPr="008E60E3">
        <w:rPr>
          <w:rFonts w:ascii="Arial" w:hAnsi="Arial" w:cs="Arial"/>
          <w:sz w:val="24"/>
          <w:szCs w:val="24"/>
        </w:rPr>
        <w:t>8</w:t>
      </w:r>
      <w:r w:rsidR="00C21864" w:rsidRPr="008E60E3">
        <w:rPr>
          <w:rFonts w:ascii="Arial" w:hAnsi="Arial" w:cs="Arial"/>
          <w:sz w:val="24"/>
          <w:szCs w:val="24"/>
        </w:rPr>
        <w:t>.člen</w:t>
      </w:r>
    </w:p>
    <w:p w14:paraId="05B62EBE" w14:textId="392BDF6E" w:rsidR="00C21864" w:rsidRPr="008E60E3" w:rsidRDefault="00C21864" w:rsidP="008E60E3">
      <w:pPr>
        <w:pStyle w:val="Telobesedila"/>
        <w:spacing w:line="242" w:lineRule="auto"/>
        <w:ind w:right="110"/>
        <w:jc w:val="center"/>
        <w:rPr>
          <w:rFonts w:ascii="Arial" w:hAnsi="Arial" w:cs="Arial"/>
          <w:sz w:val="24"/>
          <w:szCs w:val="24"/>
        </w:rPr>
      </w:pPr>
    </w:p>
    <w:p w14:paraId="248D145E" w14:textId="77777777" w:rsidR="00C21864" w:rsidRPr="008E60E3" w:rsidRDefault="00C21864" w:rsidP="008E60E3">
      <w:pPr>
        <w:pStyle w:val="Telobesedila"/>
        <w:ind w:right="108"/>
        <w:jc w:val="both"/>
        <w:rPr>
          <w:rFonts w:ascii="Arial" w:hAnsi="Arial" w:cs="Arial"/>
          <w:sz w:val="24"/>
          <w:szCs w:val="24"/>
        </w:rPr>
      </w:pPr>
      <w:r w:rsidRPr="008E60E3">
        <w:rPr>
          <w:rFonts w:ascii="Arial" w:hAnsi="Arial" w:cs="Arial"/>
          <w:sz w:val="24"/>
          <w:szCs w:val="24"/>
        </w:rPr>
        <w:t>Volitve v Upravni odbor sklada razpiše odbor najkasneje 30 dni pred potekom mandata. Ob razpisu odbor opozori Svet zavoda, da predlaga svoje predstavnike v odbor, Svet staršev pa, da izvoli predstavnike staršev in opravi imenovanje Upravnega odbora. Do konstituiranja novega odbora opravlja pristojnosti odbora prejšnji odbor.</w:t>
      </w:r>
    </w:p>
    <w:p w14:paraId="6543CFC9" w14:textId="535310FF" w:rsidR="00C21864" w:rsidRPr="008E60E3" w:rsidRDefault="00C21864" w:rsidP="008E60E3">
      <w:pPr>
        <w:pStyle w:val="Telobesedila"/>
        <w:spacing w:line="242" w:lineRule="auto"/>
        <w:ind w:right="110"/>
        <w:rPr>
          <w:rFonts w:ascii="Arial" w:hAnsi="Arial" w:cs="Arial"/>
          <w:sz w:val="24"/>
          <w:szCs w:val="24"/>
        </w:rPr>
      </w:pPr>
    </w:p>
    <w:p w14:paraId="34BFDEFA" w14:textId="555B818F" w:rsidR="00C21864" w:rsidRPr="008E60E3" w:rsidRDefault="00757638" w:rsidP="008E60E3">
      <w:pPr>
        <w:pStyle w:val="Telobesedila"/>
        <w:spacing w:line="242" w:lineRule="auto"/>
        <w:ind w:right="110"/>
        <w:jc w:val="center"/>
        <w:rPr>
          <w:rFonts w:ascii="Arial" w:hAnsi="Arial" w:cs="Arial"/>
          <w:sz w:val="24"/>
          <w:szCs w:val="24"/>
        </w:rPr>
      </w:pPr>
      <w:r w:rsidRPr="008E60E3">
        <w:rPr>
          <w:rFonts w:ascii="Arial" w:hAnsi="Arial" w:cs="Arial"/>
          <w:sz w:val="24"/>
          <w:szCs w:val="24"/>
        </w:rPr>
        <w:t>9</w:t>
      </w:r>
      <w:r w:rsidR="00C21864" w:rsidRPr="008E60E3">
        <w:rPr>
          <w:rFonts w:ascii="Arial" w:hAnsi="Arial" w:cs="Arial"/>
          <w:sz w:val="24"/>
          <w:szCs w:val="24"/>
        </w:rPr>
        <w:t>.člen</w:t>
      </w:r>
    </w:p>
    <w:p w14:paraId="3C6412D3" w14:textId="77777777" w:rsidR="00C21864" w:rsidRPr="008E60E3" w:rsidRDefault="00C21864" w:rsidP="008E60E3">
      <w:pPr>
        <w:pStyle w:val="Telobesedila"/>
        <w:rPr>
          <w:rFonts w:ascii="Arial" w:hAnsi="Arial" w:cs="Arial"/>
          <w:sz w:val="24"/>
          <w:szCs w:val="24"/>
        </w:rPr>
      </w:pPr>
    </w:p>
    <w:p w14:paraId="6632E9EA" w14:textId="77777777" w:rsidR="00C21864" w:rsidRPr="008E60E3" w:rsidRDefault="00C21864" w:rsidP="008E60E3">
      <w:pPr>
        <w:pStyle w:val="Telobesedila"/>
        <w:ind w:right="110"/>
        <w:jc w:val="both"/>
        <w:rPr>
          <w:rFonts w:ascii="Arial" w:hAnsi="Arial" w:cs="Arial"/>
          <w:sz w:val="24"/>
          <w:szCs w:val="24"/>
        </w:rPr>
      </w:pPr>
      <w:r w:rsidRPr="008E60E3">
        <w:rPr>
          <w:rFonts w:ascii="Arial" w:hAnsi="Arial" w:cs="Arial"/>
          <w:sz w:val="24"/>
          <w:szCs w:val="24"/>
        </w:rPr>
        <w:t>Upravni odbor sklada se konstituira na prvi seji, ki jo skliče in vodi predsednik obora do izvolitve novega predsednika. Odbor je konstituiran, ko je izvoljen novi predsednik in njegov namestnik in določen stalni zapisnikar.</w:t>
      </w:r>
    </w:p>
    <w:p w14:paraId="1893F213" w14:textId="587A07F0" w:rsidR="00C21864" w:rsidRPr="008E60E3" w:rsidRDefault="00C21864" w:rsidP="008E60E3">
      <w:pPr>
        <w:pStyle w:val="Telobesedila"/>
        <w:tabs>
          <w:tab w:val="left" w:pos="8388"/>
        </w:tabs>
        <w:ind w:right="112"/>
        <w:jc w:val="both"/>
        <w:rPr>
          <w:rFonts w:ascii="Arial" w:hAnsi="Arial" w:cs="Arial"/>
          <w:b/>
          <w:bCs/>
          <w:sz w:val="24"/>
          <w:szCs w:val="24"/>
          <w:u w:val="dash"/>
        </w:rPr>
      </w:pPr>
    </w:p>
    <w:p w14:paraId="413B81A7" w14:textId="69678BA3" w:rsidR="00F60220" w:rsidRPr="008E60E3" w:rsidRDefault="00757638" w:rsidP="008E60E3">
      <w:pPr>
        <w:pStyle w:val="Telobesedila"/>
        <w:tabs>
          <w:tab w:val="left" w:pos="8388"/>
        </w:tabs>
        <w:ind w:right="112"/>
        <w:jc w:val="center"/>
        <w:rPr>
          <w:rFonts w:ascii="Arial" w:hAnsi="Arial" w:cs="Arial"/>
          <w:sz w:val="24"/>
          <w:szCs w:val="24"/>
        </w:rPr>
      </w:pPr>
      <w:r w:rsidRPr="008E60E3">
        <w:rPr>
          <w:rFonts w:ascii="Arial" w:hAnsi="Arial" w:cs="Arial"/>
          <w:sz w:val="24"/>
          <w:szCs w:val="24"/>
        </w:rPr>
        <w:t>10</w:t>
      </w:r>
      <w:r w:rsidR="00576E22" w:rsidRPr="008E60E3">
        <w:rPr>
          <w:rFonts w:ascii="Arial" w:hAnsi="Arial" w:cs="Arial"/>
          <w:sz w:val="24"/>
          <w:szCs w:val="24"/>
        </w:rPr>
        <w:t>.člen</w:t>
      </w:r>
    </w:p>
    <w:p w14:paraId="4464CE39" w14:textId="77777777" w:rsidR="00757638" w:rsidRPr="008E60E3" w:rsidRDefault="00757638" w:rsidP="008E60E3">
      <w:pPr>
        <w:pStyle w:val="Telobesedila"/>
        <w:tabs>
          <w:tab w:val="left" w:pos="8388"/>
        </w:tabs>
        <w:ind w:right="112"/>
        <w:jc w:val="center"/>
        <w:rPr>
          <w:rFonts w:ascii="Arial" w:hAnsi="Arial" w:cs="Arial"/>
          <w:sz w:val="24"/>
          <w:szCs w:val="24"/>
        </w:rPr>
      </w:pPr>
    </w:p>
    <w:p w14:paraId="05B10ED6" w14:textId="7492DD2A" w:rsidR="00F60220" w:rsidRPr="008E60E3" w:rsidRDefault="00F60220" w:rsidP="008E60E3">
      <w:pPr>
        <w:pStyle w:val="Telobesedila"/>
        <w:spacing w:line="242" w:lineRule="auto"/>
        <w:ind w:right="108"/>
        <w:jc w:val="both"/>
        <w:rPr>
          <w:rFonts w:ascii="Arial" w:hAnsi="Arial" w:cs="Arial"/>
          <w:sz w:val="24"/>
          <w:szCs w:val="24"/>
        </w:rPr>
      </w:pPr>
      <w:r w:rsidRPr="008E60E3">
        <w:rPr>
          <w:rFonts w:ascii="Arial" w:hAnsi="Arial" w:cs="Arial"/>
          <w:sz w:val="24"/>
          <w:szCs w:val="24"/>
        </w:rPr>
        <w:t>Upravni odbor sklada je sklepčen, če je na seji prisotna večina članov odbora. Upravni odbor na svojih sejah odloča z večino glasov vseh članov. Upravni odbor o predlogu sklepov glasuje praviloma javno, razen če se odloči za tajno glasovanje.</w:t>
      </w:r>
    </w:p>
    <w:p w14:paraId="067379F6" w14:textId="171A9295" w:rsidR="007F7F57" w:rsidRPr="008E60E3" w:rsidRDefault="007F7F57" w:rsidP="008E60E3">
      <w:pPr>
        <w:pStyle w:val="Telobesedila"/>
        <w:tabs>
          <w:tab w:val="left" w:pos="8388"/>
        </w:tabs>
        <w:ind w:right="112"/>
        <w:jc w:val="center"/>
        <w:rPr>
          <w:rFonts w:ascii="Arial" w:hAnsi="Arial" w:cs="Arial"/>
          <w:sz w:val="24"/>
          <w:szCs w:val="24"/>
        </w:rPr>
      </w:pPr>
    </w:p>
    <w:p w14:paraId="57653AAF" w14:textId="77777777" w:rsidR="008E60E3" w:rsidRDefault="008E60E3" w:rsidP="008E60E3">
      <w:pPr>
        <w:pStyle w:val="Naslov1"/>
        <w:tabs>
          <w:tab w:val="left" w:pos="524"/>
        </w:tabs>
        <w:ind w:left="0"/>
        <w:rPr>
          <w:rFonts w:ascii="Arial" w:hAnsi="Arial" w:cs="Arial"/>
          <w:sz w:val="24"/>
          <w:szCs w:val="24"/>
          <w:u w:val="dash"/>
        </w:rPr>
      </w:pPr>
    </w:p>
    <w:p w14:paraId="689200F7" w14:textId="77777777" w:rsidR="008E60E3" w:rsidRDefault="008E60E3" w:rsidP="008E60E3">
      <w:pPr>
        <w:pStyle w:val="Naslov1"/>
        <w:tabs>
          <w:tab w:val="left" w:pos="524"/>
        </w:tabs>
        <w:ind w:left="0"/>
        <w:rPr>
          <w:rFonts w:ascii="Arial" w:hAnsi="Arial" w:cs="Arial"/>
          <w:sz w:val="24"/>
          <w:szCs w:val="24"/>
          <w:u w:val="dash"/>
        </w:rPr>
      </w:pPr>
    </w:p>
    <w:p w14:paraId="4CEB7F72" w14:textId="77777777" w:rsidR="008E60E3" w:rsidRDefault="008E60E3" w:rsidP="008E60E3">
      <w:pPr>
        <w:pStyle w:val="Naslov1"/>
        <w:tabs>
          <w:tab w:val="left" w:pos="524"/>
        </w:tabs>
        <w:ind w:left="0"/>
        <w:rPr>
          <w:rFonts w:ascii="Arial" w:hAnsi="Arial" w:cs="Arial"/>
          <w:sz w:val="24"/>
          <w:szCs w:val="24"/>
          <w:u w:val="dash"/>
        </w:rPr>
      </w:pPr>
    </w:p>
    <w:p w14:paraId="68B29DF0" w14:textId="77777777" w:rsidR="008E60E3" w:rsidRDefault="008E60E3" w:rsidP="008E60E3">
      <w:pPr>
        <w:pStyle w:val="Naslov1"/>
        <w:tabs>
          <w:tab w:val="left" w:pos="524"/>
        </w:tabs>
        <w:ind w:left="0"/>
        <w:rPr>
          <w:rFonts w:ascii="Arial" w:hAnsi="Arial" w:cs="Arial"/>
          <w:sz w:val="24"/>
          <w:szCs w:val="24"/>
          <w:u w:val="dash"/>
        </w:rPr>
      </w:pPr>
    </w:p>
    <w:p w14:paraId="74E12308" w14:textId="77777777" w:rsidR="008E60E3" w:rsidRDefault="008E60E3" w:rsidP="008E60E3">
      <w:pPr>
        <w:pStyle w:val="Naslov1"/>
        <w:tabs>
          <w:tab w:val="left" w:pos="524"/>
        </w:tabs>
        <w:ind w:left="0"/>
        <w:rPr>
          <w:rFonts w:ascii="Arial" w:hAnsi="Arial" w:cs="Arial"/>
          <w:sz w:val="24"/>
          <w:szCs w:val="24"/>
          <w:u w:val="dash"/>
        </w:rPr>
      </w:pPr>
    </w:p>
    <w:p w14:paraId="6523E0A2" w14:textId="2761FAD9" w:rsidR="00D87F12" w:rsidRPr="008E60E3" w:rsidRDefault="007F7F57" w:rsidP="008E60E3">
      <w:pPr>
        <w:pStyle w:val="Naslov1"/>
        <w:tabs>
          <w:tab w:val="left" w:pos="524"/>
        </w:tabs>
        <w:ind w:left="0"/>
        <w:rPr>
          <w:rFonts w:ascii="Arial" w:hAnsi="Arial" w:cs="Arial"/>
          <w:sz w:val="24"/>
          <w:szCs w:val="24"/>
          <w:u w:val="dash"/>
        </w:rPr>
      </w:pPr>
      <w:r w:rsidRPr="008E60E3">
        <w:rPr>
          <w:rFonts w:ascii="Arial" w:hAnsi="Arial" w:cs="Arial"/>
          <w:sz w:val="24"/>
          <w:szCs w:val="24"/>
          <w:u w:val="dash"/>
        </w:rPr>
        <w:lastRenderedPageBreak/>
        <w:t>V.PREDSTAVLJANJE IN ZASTOPANJE</w:t>
      </w:r>
      <w:r w:rsidRPr="008E60E3">
        <w:rPr>
          <w:rFonts w:ascii="Arial" w:hAnsi="Arial" w:cs="Arial"/>
          <w:spacing w:val="-6"/>
          <w:sz w:val="24"/>
          <w:szCs w:val="24"/>
          <w:u w:val="dash"/>
        </w:rPr>
        <w:t xml:space="preserve"> </w:t>
      </w:r>
      <w:r w:rsidRPr="008E60E3">
        <w:rPr>
          <w:rFonts w:ascii="Arial" w:hAnsi="Arial" w:cs="Arial"/>
          <w:sz w:val="24"/>
          <w:szCs w:val="24"/>
          <w:u w:val="dash"/>
        </w:rPr>
        <w:t>SKLADA</w:t>
      </w:r>
    </w:p>
    <w:p w14:paraId="2FD3B845" w14:textId="6850FBB7" w:rsidR="00D87F12" w:rsidRPr="008E60E3" w:rsidRDefault="00D87F12" w:rsidP="008E60E3">
      <w:pPr>
        <w:pStyle w:val="Naslov1"/>
        <w:tabs>
          <w:tab w:val="left" w:pos="524"/>
        </w:tabs>
        <w:ind w:left="0"/>
        <w:rPr>
          <w:rFonts w:ascii="Arial" w:hAnsi="Arial" w:cs="Arial"/>
          <w:sz w:val="24"/>
          <w:szCs w:val="24"/>
          <w:u w:val="dash"/>
        </w:rPr>
      </w:pPr>
    </w:p>
    <w:p w14:paraId="224D9441" w14:textId="77777777" w:rsidR="00D87F12" w:rsidRPr="008E60E3" w:rsidRDefault="00D87F12" w:rsidP="008E60E3">
      <w:pPr>
        <w:pStyle w:val="Telobesedila"/>
        <w:tabs>
          <w:tab w:val="left" w:pos="8388"/>
        </w:tabs>
        <w:ind w:right="112"/>
        <w:jc w:val="center"/>
        <w:rPr>
          <w:rFonts w:ascii="Arial" w:hAnsi="Arial" w:cs="Arial"/>
          <w:sz w:val="24"/>
          <w:szCs w:val="24"/>
        </w:rPr>
      </w:pPr>
      <w:r w:rsidRPr="008E60E3">
        <w:rPr>
          <w:rFonts w:ascii="Arial" w:hAnsi="Arial" w:cs="Arial"/>
          <w:sz w:val="24"/>
          <w:szCs w:val="24"/>
        </w:rPr>
        <w:t>11.člen</w:t>
      </w:r>
    </w:p>
    <w:p w14:paraId="05D594B8" w14:textId="77777777" w:rsidR="00D87F12" w:rsidRPr="008E60E3" w:rsidRDefault="00D87F12" w:rsidP="008E60E3">
      <w:pPr>
        <w:pStyle w:val="Naslov1"/>
        <w:tabs>
          <w:tab w:val="left" w:pos="524"/>
        </w:tabs>
        <w:ind w:left="0"/>
        <w:jc w:val="center"/>
        <w:rPr>
          <w:rFonts w:ascii="Arial" w:hAnsi="Arial" w:cs="Arial"/>
          <w:sz w:val="24"/>
          <w:szCs w:val="24"/>
          <w:u w:val="dash"/>
        </w:rPr>
      </w:pPr>
    </w:p>
    <w:p w14:paraId="7DE58CA3" w14:textId="3D167363" w:rsidR="00673C0D" w:rsidRPr="008E60E3" w:rsidRDefault="007F7F57" w:rsidP="008E60E3">
      <w:pPr>
        <w:pStyle w:val="Telobesedila"/>
        <w:ind w:right="108"/>
        <w:jc w:val="both"/>
        <w:rPr>
          <w:rFonts w:ascii="Arial" w:hAnsi="Arial" w:cs="Arial"/>
          <w:sz w:val="24"/>
          <w:szCs w:val="24"/>
        </w:rPr>
      </w:pPr>
      <w:r w:rsidRPr="008E60E3">
        <w:rPr>
          <w:rFonts w:ascii="Arial" w:hAnsi="Arial" w:cs="Arial"/>
          <w:sz w:val="24"/>
          <w:szCs w:val="24"/>
        </w:rPr>
        <w:t>Sklad zastopa in predstavlja predsednik Upravnega odbora sklada. Predsednik sklada je pooblaščen, da v imenu in za račun sklada sklepa vse pogodbe, ter opravlja druge pravne posle</w:t>
      </w:r>
      <w:r w:rsidR="00673C0D" w:rsidRPr="008E60E3">
        <w:rPr>
          <w:rFonts w:ascii="Arial" w:hAnsi="Arial" w:cs="Arial"/>
          <w:sz w:val="24"/>
          <w:szCs w:val="24"/>
        </w:rPr>
        <w:t>,</w:t>
      </w:r>
      <w:r w:rsidR="00D40BA4" w:rsidRPr="008E60E3">
        <w:rPr>
          <w:rFonts w:ascii="Arial" w:hAnsi="Arial" w:cs="Arial"/>
          <w:sz w:val="24"/>
          <w:szCs w:val="24"/>
        </w:rPr>
        <w:t xml:space="preserve"> vendar mora  tem predhodno pisno obvestiti ravnatelja.</w:t>
      </w:r>
    </w:p>
    <w:p w14:paraId="4B6C0057" w14:textId="77777777" w:rsidR="00673C0D" w:rsidRPr="008E60E3" w:rsidRDefault="00673C0D" w:rsidP="008E60E3">
      <w:pPr>
        <w:pStyle w:val="Telobesedila"/>
        <w:ind w:right="108"/>
        <w:jc w:val="both"/>
        <w:rPr>
          <w:rFonts w:ascii="Arial" w:hAnsi="Arial" w:cs="Arial"/>
          <w:sz w:val="24"/>
          <w:szCs w:val="24"/>
        </w:rPr>
      </w:pPr>
    </w:p>
    <w:p w14:paraId="38852810" w14:textId="0FA69CB8" w:rsidR="00D40BA4" w:rsidRPr="008E60E3" w:rsidRDefault="00673C0D" w:rsidP="008E60E3">
      <w:pPr>
        <w:pStyle w:val="Telobesedila"/>
        <w:ind w:right="108"/>
        <w:jc w:val="both"/>
        <w:rPr>
          <w:rStyle w:val="markedcontent"/>
          <w:rFonts w:ascii="Arial" w:hAnsi="Arial" w:cs="Arial"/>
          <w:sz w:val="24"/>
          <w:szCs w:val="24"/>
        </w:rPr>
      </w:pPr>
      <w:r w:rsidRPr="008E60E3">
        <w:rPr>
          <w:rStyle w:val="markedcontent"/>
          <w:rFonts w:ascii="Arial" w:hAnsi="Arial" w:cs="Arial"/>
          <w:sz w:val="24"/>
          <w:szCs w:val="24"/>
        </w:rPr>
        <w:t xml:space="preserve">Za zakonitost poslovanja skrbi ravnatelj, ki tudi podpisuje naloge za izplačila. </w:t>
      </w:r>
    </w:p>
    <w:p w14:paraId="3183E145" w14:textId="05B2D43F" w:rsidR="00673C0D" w:rsidRPr="008E60E3" w:rsidRDefault="00673C0D" w:rsidP="008E60E3">
      <w:pPr>
        <w:pStyle w:val="Telobesedila"/>
        <w:ind w:right="108"/>
        <w:jc w:val="both"/>
        <w:rPr>
          <w:rFonts w:ascii="Arial" w:hAnsi="Arial" w:cs="Arial"/>
          <w:sz w:val="24"/>
          <w:szCs w:val="24"/>
        </w:rPr>
      </w:pPr>
      <w:r w:rsidRPr="008E60E3">
        <w:rPr>
          <w:rFonts w:ascii="Arial" w:hAnsi="Arial" w:cs="Arial"/>
          <w:sz w:val="24"/>
          <w:szCs w:val="24"/>
        </w:rPr>
        <w:br/>
      </w:r>
      <w:r w:rsidRPr="008E60E3">
        <w:rPr>
          <w:rStyle w:val="markedcontent"/>
          <w:rFonts w:ascii="Arial" w:hAnsi="Arial" w:cs="Arial"/>
          <w:sz w:val="24"/>
          <w:szCs w:val="24"/>
        </w:rPr>
        <w:t>Ravnatelj ima možnost veta na sklepe upravnega odbora do presoje njihove zakonitosti.</w:t>
      </w:r>
    </w:p>
    <w:p w14:paraId="5042A50B" w14:textId="77777777" w:rsidR="00D40BA4" w:rsidRPr="008E60E3" w:rsidRDefault="00D40BA4" w:rsidP="008E60E3">
      <w:pPr>
        <w:pStyle w:val="Telobesedila"/>
        <w:ind w:right="108"/>
        <w:jc w:val="both"/>
        <w:rPr>
          <w:rFonts w:ascii="Arial" w:hAnsi="Arial" w:cs="Arial"/>
          <w:sz w:val="24"/>
          <w:szCs w:val="24"/>
        </w:rPr>
      </w:pPr>
    </w:p>
    <w:p w14:paraId="3E28C852" w14:textId="6949D378" w:rsidR="007F7F57" w:rsidRPr="008E60E3" w:rsidRDefault="007F7F57" w:rsidP="008E60E3">
      <w:pPr>
        <w:pStyle w:val="Telobesedila"/>
        <w:ind w:right="108"/>
        <w:jc w:val="both"/>
        <w:rPr>
          <w:rFonts w:ascii="Arial" w:hAnsi="Arial" w:cs="Arial"/>
          <w:sz w:val="24"/>
          <w:szCs w:val="24"/>
        </w:rPr>
      </w:pPr>
      <w:r w:rsidRPr="008E60E3">
        <w:rPr>
          <w:rFonts w:ascii="Arial" w:hAnsi="Arial" w:cs="Arial"/>
          <w:sz w:val="24"/>
          <w:szCs w:val="24"/>
        </w:rPr>
        <w:t>Administrativno-tehnična opravila za sklad opravlja računovodska služba zavoda.</w:t>
      </w:r>
    </w:p>
    <w:p w14:paraId="7422DD8B" w14:textId="77777777" w:rsidR="005B06DE" w:rsidRPr="008E60E3" w:rsidRDefault="005B06DE" w:rsidP="008E60E3">
      <w:pPr>
        <w:pStyle w:val="Telobesedila"/>
        <w:ind w:right="110"/>
        <w:jc w:val="both"/>
        <w:rPr>
          <w:rFonts w:ascii="Arial" w:hAnsi="Arial" w:cs="Arial"/>
          <w:sz w:val="24"/>
          <w:szCs w:val="24"/>
        </w:rPr>
      </w:pPr>
    </w:p>
    <w:p w14:paraId="2DEB244E" w14:textId="18A9E658" w:rsidR="00491082" w:rsidRPr="008E60E3" w:rsidRDefault="00491082" w:rsidP="008E60E3">
      <w:pPr>
        <w:pStyle w:val="Telobesedila"/>
        <w:tabs>
          <w:tab w:val="left" w:pos="8388"/>
        </w:tabs>
        <w:ind w:right="112"/>
        <w:jc w:val="both"/>
        <w:rPr>
          <w:rFonts w:ascii="Arial" w:hAnsi="Arial" w:cs="Arial"/>
          <w:b/>
          <w:bCs/>
          <w:sz w:val="24"/>
          <w:szCs w:val="24"/>
          <w:u w:val="dash"/>
        </w:rPr>
      </w:pPr>
      <w:r w:rsidRPr="008E60E3">
        <w:rPr>
          <w:rFonts w:ascii="Arial" w:hAnsi="Arial" w:cs="Arial"/>
          <w:b/>
          <w:bCs/>
          <w:sz w:val="24"/>
          <w:szCs w:val="24"/>
          <w:u w:val="dash"/>
        </w:rPr>
        <w:t>V</w:t>
      </w:r>
      <w:r w:rsidR="00EA573D" w:rsidRPr="008E60E3">
        <w:rPr>
          <w:rFonts w:ascii="Arial" w:hAnsi="Arial" w:cs="Arial"/>
          <w:b/>
          <w:bCs/>
          <w:sz w:val="24"/>
          <w:szCs w:val="24"/>
          <w:u w:val="dash"/>
        </w:rPr>
        <w:t>I</w:t>
      </w:r>
      <w:r w:rsidRPr="008E60E3">
        <w:rPr>
          <w:rFonts w:ascii="Arial" w:hAnsi="Arial" w:cs="Arial"/>
          <w:b/>
          <w:bCs/>
          <w:sz w:val="24"/>
          <w:szCs w:val="24"/>
          <w:u w:val="dash"/>
        </w:rPr>
        <w:t>.DEJAVNOST IN PRIDOBITEV SREDSTEV</w:t>
      </w:r>
    </w:p>
    <w:p w14:paraId="594F21E9" w14:textId="4BD4DA5C" w:rsidR="00D87F12" w:rsidRPr="008E60E3" w:rsidRDefault="00D87F12" w:rsidP="008E60E3">
      <w:pPr>
        <w:pStyle w:val="Telobesedila"/>
        <w:tabs>
          <w:tab w:val="left" w:pos="8388"/>
        </w:tabs>
        <w:ind w:right="112"/>
        <w:jc w:val="both"/>
        <w:rPr>
          <w:rFonts w:ascii="Arial" w:hAnsi="Arial" w:cs="Arial"/>
          <w:b/>
          <w:bCs/>
          <w:sz w:val="24"/>
          <w:szCs w:val="24"/>
          <w:u w:val="dash"/>
        </w:rPr>
      </w:pPr>
    </w:p>
    <w:p w14:paraId="3D8E56EF" w14:textId="77777777" w:rsidR="00D87F12" w:rsidRPr="008E60E3" w:rsidRDefault="00D87F12" w:rsidP="008E60E3">
      <w:pPr>
        <w:pStyle w:val="Telobesedila"/>
        <w:ind w:right="110"/>
        <w:jc w:val="center"/>
        <w:rPr>
          <w:rFonts w:ascii="Arial" w:hAnsi="Arial" w:cs="Arial"/>
          <w:sz w:val="24"/>
          <w:szCs w:val="24"/>
        </w:rPr>
      </w:pPr>
      <w:r w:rsidRPr="008E60E3">
        <w:rPr>
          <w:rFonts w:ascii="Arial" w:hAnsi="Arial" w:cs="Arial"/>
          <w:sz w:val="24"/>
          <w:szCs w:val="24"/>
        </w:rPr>
        <w:t>12.člen</w:t>
      </w:r>
    </w:p>
    <w:p w14:paraId="14BBBBA0" w14:textId="77777777" w:rsidR="00491082" w:rsidRPr="008E60E3" w:rsidRDefault="00491082" w:rsidP="008E60E3">
      <w:pPr>
        <w:pStyle w:val="Telobesedila"/>
        <w:tabs>
          <w:tab w:val="left" w:pos="8388"/>
        </w:tabs>
        <w:ind w:right="112"/>
        <w:jc w:val="both"/>
        <w:rPr>
          <w:rFonts w:ascii="Arial" w:hAnsi="Arial" w:cs="Arial"/>
          <w:b/>
          <w:bCs/>
          <w:sz w:val="24"/>
          <w:szCs w:val="24"/>
          <w:u w:val="single"/>
        </w:rPr>
      </w:pPr>
    </w:p>
    <w:p w14:paraId="2F2BCA8C" w14:textId="334E0C1C" w:rsidR="00B16027" w:rsidRPr="008E60E3" w:rsidRDefault="00D81F29" w:rsidP="008E60E3">
      <w:pPr>
        <w:pStyle w:val="Telobesedila"/>
        <w:tabs>
          <w:tab w:val="left" w:pos="8388"/>
        </w:tabs>
        <w:ind w:right="112"/>
        <w:jc w:val="both"/>
        <w:rPr>
          <w:rFonts w:ascii="Arial" w:hAnsi="Arial" w:cs="Arial"/>
          <w:sz w:val="24"/>
          <w:szCs w:val="24"/>
        </w:rPr>
      </w:pPr>
      <w:r w:rsidRPr="008E60E3">
        <w:rPr>
          <w:rFonts w:ascii="Arial" w:hAnsi="Arial" w:cs="Arial"/>
          <w:sz w:val="24"/>
          <w:szCs w:val="24"/>
        </w:rPr>
        <w:t>Dejavnost sklada je pridobivanje sredstev iz sponzorstev, donacij,</w:t>
      </w:r>
      <w:r w:rsidRPr="008E60E3">
        <w:rPr>
          <w:rFonts w:ascii="Arial" w:hAnsi="Arial" w:cs="Arial"/>
          <w:spacing w:val="-23"/>
          <w:sz w:val="24"/>
          <w:szCs w:val="24"/>
        </w:rPr>
        <w:t xml:space="preserve"> </w:t>
      </w:r>
      <w:r w:rsidRPr="008E60E3">
        <w:rPr>
          <w:rFonts w:ascii="Arial" w:hAnsi="Arial" w:cs="Arial"/>
          <w:sz w:val="24"/>
          <w:szCs w:val="24"/>
        </w:rPr>
        <w:t>prispevkov</w:t>
      </w:r>
      <w:r w:rsidRPr="008E60E3">
        <w:rPr>
          <w:rFonts w:ascii="Arial" w:hAnsi="Arial" w:cs="Arial"/>
          <w:spacing w:val="51"/>
          <w:sz w:val="24"/>
          <w:szCs w:val="24"/>
        </w:rPr>
        <w:t xml:space="preserve"> </w:t>
      </w:r>
      <w:r w:rsidRPr="008E60E3">
        <w:rPr>
          <w:rFonts w:ascii="Arial" w:hAnsi="Arial" w:cs="Arial"/>
          <w:sz w:val="24"/>
          <w:szCs w:val="24"/>
        </w:rPr>
        <w:t>staršev,</w:t>
      </w:r>
      <w:r w:rsidR="000D6929" w:rsidRPr="008E60E3">
        <w:rPr>
          <w:rFonts w:ascii="Arial" w:hAnsi="Arial" w:cs="Arial"/>
          <w:sz w:val="24"/>
          <w:szCs w:val="24"/>
        </w:rPr>
        <w:t xml:space="preserve"> </w:t>
      </w:r>
      <w:r w:rsidRPr="008E60E3">
        <w:rPr>
          <w:rFonts w:ascii="Arial" w:hAnsi="Arial" w:cs="Arial"/>
          <w:sz w:val="24"/>
          <w:szCs w:val="24"/>
        </w:rPr>
        <w:t>zapuščin in iz drugih virov.</w:t>
      </w:r>
    </w:p>
    <w:p w14:paraId="6E197FDD" w14:textId="634B26BC" w:rsidR="007662EC" w:rsidRPr="008E60E3" w:rsidRDefault="007662EC" w:rsidP="008E60E3">
      <w:pPr>
        <w:pStyle w:val="Telobesedila"/>
        <w:tabs>
          <w:tab w:val="left" w:pos="8388"/>
        </w:tabs>
        <w:ind w:right="112"/>
        <w:jc w:val="both"/>
        <w:rPr>
          <w:rFonts w:ascii="Arial" w:hAnsi="Arial" w:cs="Arial"/>
          <w:sz w:val="24"/>
          <w:szCs w:val="24"/>
        </w:rPr>
      </w:pPr>
    </w:p>
    <w:p w14:paraId="605B55CB" w14:textId="77777777" w:rsidR="007662EC" w:rsidRPr="008E60E3" w:rsidRDefault="007662EC" w:rsidP="008E60E3">
      <w:pPr>
        <w:pStyle w:val="Telobesedila"/>
        <w:ind w:right="107"/>
        <w:jc w:val="both"/>
        <w:rPr>
          <w:rFonts w:ascii="Arial" w:hAnsi="Arial" w:cs="Arial"/>
          <w:sz w:val="24"/>
          <w:szCs w:val="24"/>
        </w:rPr>
      </w:pPr>
      <w:r w:rsidRPr="008E60E3">
        <w:rPr>
          <w:rFonts w:ascii="Arial" w:hAnsi="Arial" w:cs="Arial"/>
          <w:sz w:val="24"/>
          <w:szCs w:val="24"/>
        </w:rPr>
        <w:t>Sklad za opravljanje dejavnosti pridobiva sredstva tako, da obvešča javnost, predvsem starše učencev o potrebah po financiranju dejavnosti in potreb posameznega razreda, ki niso redni program in jih ustanovitelj ne financira, o potrebah po nakupu posebne opreme, ki je potrebna pri izvajanju izobraževalnih programov, o potrebah po strokovnih ekskurzijah, o pomoči socialno šibkim učencem pri udeležbi na ekskurzijah, v šolah v naravi, taborih, o potrebah po zvišanju standarda pouka, za kar iz rednih virov ni zadosti</w:t>
      </w:r>
      <w:r w:rsidRPr="008E60E3">
        <w:rPr>
          <w:rFonts w:ascii="Arial" w:hAnsi="Arial" w:cs="Arial"/>
          <w:spacing w:val="1"/>
          <w:sz w:val="24"/>
          <w:szCs w:val="24"/>
        </w:rPr>
        <w:t xml:space="preserve"> </w:t>
      </w:r>
      <w:r w:rsidRPr="008E60E3">
        <w:rPr>
          <w:rFonts w:ascii="Arial" w:hAnsi="Arial" w:cs="Arial"/>
          <w:sz w:val="24"/>
          <w:szCs w:val="24"/>
        </w:rPr>
        <w:t>sredstev.</w:t>
      </w:r>
    </w:p>
    <w:p w14:paraId="5519F866" w14:textId="77777777" w:rsidR="007662EC" w:rsidRPr="008E60E3" w:rsidRDefault="007662EC" w:rsidP="008E60E3">
      <w:pPr>
        <w:pStyle w:val="Telobesedila"/>
        <w:tabs>
          <w:tab w:val="left" w:pos="8388"/>
        </w:tabs>
        <w:ind w:right="112"/>
        <w:jc w:val="both"/>
        <w:rPr>
          <w:rFonts w:ascii="Arial" w:hAnsi="Arial" w:cs="Arial"/>
          <w:sz w:val="24"/>
          <w:szCs w:val="24"/>
        </w:rPr>
      </w:pPr>
    </w:p>
    <w:p w14:paraId="5F090F28" w14:textId="451F7A6C" w:rsidR="007662EC" w:rsidRPr="008E60E3" w:rsidRDefault="007662EC" w:rsidP="008E60E3">
      <w:pPr>
        <w:pStyle w:val="Telobesedila"/>
        <w:tabs>
          <w:tab w:val="left" w:pos="8388"/>
        </w:tabs>
        <w:ind w:right="112"/>
        <w:jc w:val="both"/>
        <w:rPr>
          <w:rFonts w:ascii="Arial" w:hAnsi="Arial" w:cs="Arial"/>
          <w:sz w:val="24"/>
          <w:szCs w:val="24"/>
        </w:rPr>
      </w:pPr>
      <w:r w:rsidRPr="008E60E3">
        <w:rPr>
          <w:rFonts w:ascii="Arial" w:hAnsi="Arial" w:cs="Arial"/>
          <w:sz w:val="24"/>
          <w:szCs w:val="24"/>
        </w:rPr>
        <w:t>Ne glede na ureditev v zakonu, ki ureja dohodnino, je upravičenec do največ 0,3 % donacije posameznega rezidenta iz namenitve dela dohodnine za posamezno leto lahko tudi šolski sklad oziroma sklad vrtca, ki sredstva iz sklada namenja tudi otrokom, učencem iz socialno manj vzpodbudnih okolij. Šolski sklad je uvrščen na seznam upravičencev do donacij iz naslova dohodnine v skladu z zakonom, ki ureja dohodnino. Ministrstvo, pristojno za šolstvo, ministrstvu, pristojnem za finance, enkrat letno zagotovi podatke o skladih, potrebne za namen priprave seznama upravičencev do donacij.</w:t>
      </w:r>
    </w:p>
    <w:p w14:paraId="0BA2D534" w14:textId="00D9D987" w:rsidR="00356E7D" w:rsidRPr="008E60E3" w:rsidRDefault="00356E7D" w:rsidP="008E60E3">
      <w:pPr>
        <w:pStyle w:val="Telobesedila"/>
        <w:ind w:right="107"/>
        <w:jc w:val="both"/>
        <w:rPr>
          <w:rFonts w:ascii="Arial" w:hAnsi="Arial" w:cs="Arial"/>
          <w:sz w:val="24"/>
          <w:szCs w:val="24"/>
        </w:rPr>
      </w:pPr>
    </w:p>
    <w:p w14:paraId="407AB4E8" w14:textId="246F5146" w:rsidR="00356E7D" w:rsidRPr="008E60E3" w:rsidRDefault="00015838" w:rsidP="008E60E3">
      <w:pPr>
        <w:pStyle w:val="Telobesedila"/>
        <w:ind w:right="107"/>
        <w:jc w:val="center"/>
        <w:rPr>
          <w:rFonts w:ascii="Arial" w:hAnsi="Arial" w:cs="Arial"/>
          <w:sz w:val="24"/>
          <w:szCs w:val="24"/>
        </w:rPr>
      </w:pPr>
      <w:r w:rsidRPr="008E60E3">
        <w:rPr>
          <w:rFonts w:ascii="Arial" w:hAnsi="Arial" w:cs="Arial"/>
          <w:sz w:val="24"/>
          <w:szCs w:val="24"/>
        </w:rPr>
        <w:t>13</w:t>
      </w:r>
      <w:r w:rsidR="00356E7D" w:rsidRPr="008E60E3">
        <w:rPr>
          <w:rFonts w:ascii="Arial" w:hAnsi="Arial" w:cs="Arial"/>
          <w:sz w:val="24"/>
          <w:szCs w:val="24"/>
        </w:rPr>
        <w:t>.člen</w:t>
      </w:r>
    </w:p>
    <w:p w14:paraId="01C959A3" w14:textId="24808162" w:rsidR="00356E7D" w:rsidRPr="008E60E3" w:rsidRDefault="00356E7D" w:rsidP="008E60E3">
      <w:pPr>
        <w:pStyle w:val="Telobesedila"/>
        <w:ind w:right="107"/>
        <w:jc w:val="both"/>
        <w:rPr>
          <w:rFonts w:ascii="Arial" w:hAnsi="Arial" w:cs="Arial"/>
          <w:sz w:val="24"/>
          <w:szCs w:val="24"/>
        </w:rPr>
      </w:pPr>
    </w:p>
    <w:p w14:paraId="4C8C3FCB" w14:textId="0A413B8D" w:rsidR="00356E7D" w:rsidRPr="008E60E3" w:rsidRDefault="00356E7D" w:rsidP="008E60E3">
      <w:pPr>
        <w:jc w:val="both"/>
        <w:rPr>
          <w:rFonts w:ascii="Arial" w:hAnsi="Arial" w:cs="Arial"/>
          <w:sz w:val="24"/>
          <w:szCs w:val="24"/>
        </w:rPr>
      </w:pPr>
      <w:r w:rsidRPr="008E60E3">
        <w:rPr>
          <w:rFonts w:ascii="Arial" w:hAnsi="Arial" w:cs="Arial"/>
          <w:sz w:val="24"/>
          <w:szCs w:val="24"/>
        </w:rPr>
        <w:t xml:space="preserve">Šola mora seznaniti starše z možnostjo subvencioniranja iz sredstev šolskega sklada na začetku šolskega leta oziroma pred izvedbo določene dejavnosti, ki jo šola organizira. Vloga za dodelitev sredstev iz šolskega sklada se nahaja na spletni strani zavoda in </w:t>
      </w:r>
      <w:r w:rsidR="006445C1" w:rsidRPr="008E60E3">
        <w:rPr>
          <w:rFonts w:ascii="Arial" w:hAnsi="Arial" w:cs="Arial"/>
          <w:sz w:val="24"/>
          <w:szCs w:val="24"/>
        </w:rPr>
        <w:t>pri svetovalni delavki šole</w:t>
      </w:r>
      <w:r w:rsidRPr="008E60E3">
        <w:rPr>
          <w:rFonts w:ascii="Arial" w:hAnsi="Arial" w:cs="Arial"/>
          <w:sz w:val="24"/>
          <w:szCs w:val="24"/>
        </w:rPr>
        <w:t xml:space="preserve">. Starši lahko vlogo oddajo kadarkoli med šolskim letom. </w:t>
      </w:r>
    </w:p>
    <w:p w14:paraId="047045B3" w14:textId="1D1FE8FA" w:rsidR="00C705E7" w:rsidRPr="008E60E3" w:rsidRDefault="00C705E7" w:rsidP="008E60E3">
      <w:pPr>
        <w:pStyle w:val="Telobesedila"/>
        <w:ind w:right="107"/>
        <w:jc w:val="both"/>
        <w:rPr>
          <w:rFonts w:ascii="Arial" w:hAnsi="Arial" w:cs="Arial"/>
          <w:sz w:val="24"/>
          <w:szCs w:val="24"/>
        </w:rPr>
      </w:pPr>
    </w:p>
    <w:p w14:paraId="69443D35" w14:textId="77777777" w:rsidR="001B7BEB" w:rsidRDefault="001B7BEB" w:rsidP="008E60E3">
      <w:pPr>
        <w:pStyle w:val="Telobesedila"/>
        <w:ind w:right="107"/>
        <w:jc w:val="both"/>
        <w:rPr>
          <w:rFonts w:ascii="Arial" w:hAnsi="Arial" w:cs="Arial"/>
          <w:b/>
          <w:bCs/>
          <w:sz w:val="24"/>
          <w:szCs w:val="24"/>
          <w:u w:val="dash"/>
        </w:rPr>
      </w:pPr>
    </w:p>
    <w:p w14:paraId="1528CE31" w14:textId="77777777" w:rsidR="001B7BEB" w:rsidRDefault="001B7BEB" w:rsidP="008E60E3">
      <w:pPr>
        <w:pStyle w:val="Telobesedila"/>
        <w:ind w:right="107"/>
        <w:jc w:val="both"/>
        <w:rPr>
          <w:rFonts w:ascii="Arial" w:hAnsi="Arial" w:cs="Arial"/>
          <w:b/>
          <w:bCs/>
          <w:sz w:val="24"/>
          <w:szCs w:val="24"/>
          <w:u w:val="dash"/>
        </w:rPr>
      </w:pPr>
    </w:p>
    <w:p w14:paraId="5B85A26D" w14:textId="77777777" w:rsidR="001B7BEB" w:rsidRDefault="001B7BEB" w:rsidP="008E60E3">
      <w:pPr>
        <w:pStyle w:val="Telobesedila"/>
        <w:ind w:right="107"/>
        <w:jc w:val="both"/>
        <w:rPr>
          <w:rFonts w:ascii="Arial" w:hAnsi="Arial" w:cs="Arial"/>
          <w:b/>
          <w:bCs/>
          <w:sz w:val="24"/>
          <w:szCs w:val="24"/>
          <w:u w:val="dash"/>
        </w:rPr>
      </w:pPr>
    </w:p>
    <w:p w14:paraId="6C397118" w14:textId="597AEA91" w:rsidR="00C705E7" w:rsidRPr="008E60E3" w:rsidRDefault="005927FF" w:rsidP="008E60E3">
      <w:pPr>
        <w:pStyle w:val="Telobesedila"/>
        <w:ind w:right="107"/>
        <w:jc w:val="both"/>
        <w:rPr>
          <w:rFonts w:ascii="Arial" w:hAnsi="Arial" w:cs="Arial"/>
          <w:b/>
          <w:bCs/>
          <w:sz w:val="24"/>
          <w:szCs w:val="24"/>
          <w:u w:val="dash"/>
        </w:rPr>
      </w:pPr>
      <w:r w:rsidRPr="008E60E3">
        <w:rPr>
          <w:rFonts w:ascii="Arial" w:hAnsi="Arial" w:cs="Arial"/>
          <w:b/>
          <w:bCs/>
          <w:sz w:val="24"/>
          <w:szCs w:val="24"/>
          <w:u w:val="dash"/>
        </w:rPr>
        <w:lastRenderedPageBreak/>
        <w:t>V</w:t>
      </w:r>
      <w:r w:rsidR="00EA573D" w:rsidRPr="008E60E3">
        <w:rPr>
          <w:rFonts w:ascii="Arial" w:hAnsi="Arial" w:cs="Arial"/>
          <w:b/>
          <w:bCs/>
          <w:sz w:val="24"/>
          <w:szCs w:val="24"/>
          <w:u w:val="dash"/>
        </w:rPr>
        <w:t>II</w:t>
      </w:r>
      <w:r w:rsidRPr="008E60E3">
        <w:rPr>
          <w:rFonts w:ascii="Arial" w:hAnsi="Arial" w:cs="Arial"/>
          <w:b/>
          <w:bCs/>
          <w:sz w:val="24"/>
          <w:szCs w:val="24"/>
          <w:u w:val="dash"/>
        </w:rPr>
        <w:t>.</w:t>
      </w:r>
      <w:r w:rsidR="00C705E7" w:rsidRPr="008E60E3">
        <w:rPr>
          <w:rFonts w:ascii="Arial" w:hAnsi="Arial" w:cs="Arial"/>
          <w:b/>
          <w:bCs/>
          <w:sz w:val="24"/>
          <w:szCs w:val="24"/>
          <w:u w:val="dash"/>
        </w:rPr>
        <w:t>U</w:t>
      </w:r>
      <w:r w:rsidRPr="008E60E3">
        <w:rPr>
          <w:rFonts w:ascii="Arial" w:hAnsi="Arial" w:cs="Arial"/>
          <w:b/>
          <w:bCs/>
          <w:sz w:val="24"/>
          <w:szCs w:val="24"/>
          <w:u w:val="dash"/>
        </w:rPr>
        <w:t>PRAVIČENCI SREDSTEV</w:t>
      </w:r>
    </w:p>
    <w:p w14:paraId="530FCA9C" w14:textId="1FDC953F" w:rsidR="00D87F12" w:rsidRPr="008E60E3" w:rsidRDefault="00D87F12" w:rsidP="008E60E3">
      <w:pPr>
        <w:pStyle w:val="Telobesedila"/>
        <w:ind w:right="107"/>
        <w:jc w:val="both"/>
        <w:rPr>
          <w:rFonts w:ascii="Arial" w:hAnsi="Arial" w:cs="Arial"/>
          <w:b/>
          <w:bCs/>
          <w:sz w:val="24"/>
          <w:szCs w:val="24"/>
          <w:u w:val="dash"/>
        </w:rPr>
      </w:pPr>
    </w:p>
    <w:p w14:paraId="33D13E7E" w14:textId="77777777" w:rsidR="00D87F12" w:rsidRPr="008E60E3" w:rsidRDefault="00D87F12" w:rsidP="008E60E3">
      <w:pPr>
        <w:pStyle w:val="Telobesedila"/>
        <w:ind w:right="107"/>
        <w:jc w:val="center"/>
        <w:rPr>
          <w:rFonts w:ascii="Arial" w:hAnsi="Arial" w:cs="Arial"/>
          <w:sz w:val="24"/>
          <w:szCs w:val="24"/>
        </w:rPr>
      </w:pPr>
      <w:r w:rsidRPr="008E60E3">
        <w:rPr>
          <w:rFonts w:ascii="Arial" w:hAnsi="Arial" w:cs="Arial"/>
          <w:sz w:val="24"/>
          <w:szCs w:val="24"/>
        </w:rPr>
        <w:t>14.člen</w:t>
      </w:r>
    </w:p>
    <w:p w14:paraId="6C564BCE" w14:textId="77777777" w:rsidR="00D87F12" w:rsidRPr="008E60E3" w:rsidRDefault="00D87F12" w:rsidP="008E60E3">
      <w:pPr>
        <w:pStyle w:val="Telobesedila"/>
        <w:ind w:right="107"/>
        <w:jc w:val="center"/>
        <w:rPr>
          <w:rFonts w:ascii="Arial" w:hAnsi="Arial" w:cs="Arial"/>
          <w:b/>
          <w:bCs/>
          <w:sz w:val="24"/>
          <w:szCs w:val="24"/>
          <w:u w:val="dash"/>
        </w:rPr>
      </w:pPr>
    </w:p>
    <w:p w14:paraId="67441F72" w14:textId="1A4C775C" w:rsidR="00A4011D" w:rsidRPr="008E60E3" w:rsidRDefault="00C705E7" w:rsidP="008E60E3">
      <w:pPr>
        <w:jc w:val="both"/>
        <w:rPr>
          <w:rFonts w:ascii="Arial" w:eastAsia="Times New Roman" w:hAnsi="Arial" w:cs="Arial"/>
          <w:strike/>
          <w:sz w:val="24"/>
          <w:szCs w:val="24"/>
          <w:lang w:eastAsia="sl-SI"/>
        </w:rPr>
      </w:pPr>
      <w:r w:rsidRPr="008E60E3">
        <w:rPr>
          <w:rFonts w:ascii="Arial" w:eastAsia="Times New Roman" w:hAnsi="Arial" w:cs="Arial"/>
          <w:sz w:val="24"/>
          <w:szCs w:val="24"/>
          <w:lang w:eastAsia="sl-SI"/>
        </w:rPr>
        <w:t>Upravičenci do kritja stroškov udeležbe na posameznih dejavnostih so lahko tisti otroci, učenci, ki jim je priznana pravica do subvencije za malico v najvišjem deležu od cene malice</w:t>
      </w:r>
      <w:r w:rsidR="0065099E" w:rsidRPr="008E60E3">
        <w:rPr>
          <w:rFonts w:ascii="Arial" w:eastAsia="Times New Roman" w:hAnsi="Arial" w:cs="Arial"/>
          <w:sz w:val="24"/>
          <w:szCs w:val="24"/>
          <w:lang w:eastAsia="sl-SI"/>
        </w:rPr>
        <w:t>.</w:t>
      </w:r>
    </w:p>
    <w:p w14:paraId="68484857" w14:textId="380C2E96" w:rsidR="00A4011D" w:rsidRPr="008E60E3" w:rsidRDefault="00A4011D" w:rsidP="008E60E3">
      <w:pPr>
        <w:jc w:val="center"/>
        <w:rPr>
          <w:rFonts w:ascii="Arial" w:eastAsia="Times New Roman" w:hAnsi="Arial" w:cs="Arial"/>
          <w:sz w:val="24"/>
          <w:szCs w:val="24"/>
          <w:lang w:eastAsia="sl-SI"/>
        </w:rPr>
      </w:pPr>
    </w:p>
    <w:p w14:paraId="4664096F" w14:textId="794C101E" w:rsidR="00A4011D" w:rsidRPr="008E60E3" w:rsidRDefault="00A4011D" w:rsidP="008E60E3">
      <w:pPr>
        <w:rPr>
          <w:rFonts w:ascii="Arial" w:eastAsia="Times New Roman" w:hAnsi="Arial" w:cs="Arial"/>
          <w:b/>
          <w:bCs/>
          <w:sz w:val="24"/>
          <w:szCs w:val="24"/>
          <w:u w:val="dash"/>
          <w:lang w:eastAsia="sl-SI"/>
        </w:rPr>
      </w:pPr>
      <w:r w:rsidRPr="008E60E3">
        <w:rPr>
          <w:rFonts w:ascii="Arial" w:eastAsia="Times New Roman" w:hAnsi="Arial" w:cs="Arial"/>
          <w:b/>
          <w:bCs/>
          <w:sz w:val="24"/>
          <w:szCs w:val="24"/>
          <w:u w:val="dash"/>
          <w:lang w:eastAsia="sl-SI"/>
        </w:rPr>
        <w:t>VI</w:t>
      </w:r>
      <w:r w:rsidR="00EA573D" w:rsidRPr="008E60E3">
        <w:rPr>
          <w:rFonts w:ascii="Arial" w:eastAsia="Times New Roman" w:hAnsi="Arial" w:cs="Arial"/>
          <w:b/>
          <w:bCs/>
          <w:sz w:val="24"/>
          <w:szCs w:val="24"/>
          <w:u w:val="dash"/>
          <w:lang w:eastAsia="sl-SI"/>
        </w:rPr>
        <w:t>II</w:t>
      </w:r>
      <w:r w:rsidRPr="008E60E3">
        <w:rPr>
          <w:rFonts w:ascii="Arial" w:eastAsia="Times New Roman" w:hAnsi="Arial" w:cs="Arial"/>
          <w:b/>
          <w:bCs/>
          <w:sz w:val="24"/>
          <w:szCs w:val="24"/>
          <w:u w:val="dash"/>
          <w:lang w:eastAsia="sl-SI"/>
        </w:rPr>
        <w:t>. PROGRAM DELA</w:t>
      </w:r>
      <w:r w:rsidR="007F7F57" w:rsidRPr="008E60E3">
        <w:rPr>
          <w:rFonts w:ascii="Arial" w:eastAsia="Times New Roman" w:hAnsi="Arial" w:cs="Arial"/>
          <w:b/>
          <w:bCs/>
          <w:sz w:val="24"/>
          <w:szCs w:val="24"/>
          <w:u w:val="dash"/>
          <w:lang w:eastAsia="sl-SI"/>
        </w:rPr>
        <w:t xml:space="preserve"> UPRAVNEGA ODBORA SKLADA</w:t>
      </w:r>
    </w:p>
    <w:p w14:paraId="291F73ED" w14:textId="14D3B45C" w:rsidR="00A4011D" w:rsidRPr="008E60E3" w:rsidRDefault="00A4011D" w:rsidP="008E60E3">
      <w:pPr>
        <w:jc w:val="center"/>
        <w:rPr>
          <w:rFonts w:ascii="Arial" w:eastAsia="Times New Roman" w:hAnsi="Arial" w:cs="Arial"/>
          <w:sz w:val="24"/>
          <w:szCs w:val="24"/>
          <w:u w:val="dash"/>
          <w:lang w:eastAsia="sl-SI"/>
        </w:rPr>
      </w:pPr>
    </w:p>
    <w:p w14:paraId="56E7CB7B" w14:textId="77777777" w:rsidR="00D87F12" w:rsidRPr="008E60E3" w:rsidRDefault="00D87F12" w:rsidP="008E60E3">
      <w:pPr>
        <w:jc w:val="center"/>
        <w:rPr>
          <w:rFonts w:ascii="Arial" w:eastAsia="Times New Roman" w:hAnsi="Arial" w:cs="Arial"/>
          <w:sz w:val="24"/>
          <w:szCs w:val="24"/>
          <w:lang w:eastAsia="sl-SI"/>
        </w:rPr>
      </w:pPr>
      <w:r w:rsidRPr="008E60E3">
        <w:rPr>
          <w:rFonts w:ascii="Arial" w:eastAsia="Times New Roman" w:hAnsi="Arial" w:cs="Arial"/>
          <w:sz w:val="24"/>
          <w:szCs w:val="24"/>
          <w:lang w:eastAsia="sl-SI"/>
        </w:rPr>
        <w:t>15.člen</w:t>
      </w:r>
    </w:p>
    <w:p w14:paraId="366A156F" w14:textId="1EC512C0" w:rsidR="00A4011D" w:rsidRPr="008E60E3" w:rsidRDefault="00A4011D" w:rsidP="008E60E3">
      <w:pPr>
        <w:rPr>
          <w:rFonts w:ascii="Arial" w:eastAsia="Times New Roman" w:hAnsi="Arial" w:cs="Arial"/>
          <w:sz w:val="24"/>
          <w:szCs w:val="24"/>
          <w:lang w:eastAsia="sl-SI"/>
        </w:rPr>
      </w:pPr>
    </w:p>
    <w:p w14:paraId="393AF60D" w14:textId="77777777" w:rsidR="00A4011D" w:rsidRPr="008E60E3" w:rsidRDefault="00A4011D" w:rsidP="008E60E3">
      <w:pPr>
        <w:pStyle w:val="Telobesedila"/>
        <w:ind w:right="112"/>
        <w:jc w:val="both"/>
        <w:rPr>
          <w:rFonts w:ascii="Arial" w:hAnsi="Arial" w:cs="Arial"/>
          <w:sz w:val="24"/>
          <w:szCs w:val="24"/>
        </w:rPr>
      </w:pPr>
      <w:r w:rsidRPr="008E60E3">
        <w:rPr>
          <w:rFonts w:ascii="Arial" w:hAnsi="Arial" w:cs="Arial"/>
          <w:sz w:val="24"/>
          <w:szCs w:val="24"/>
        </w:rPr>
        <w:t>Upravni odbor sklada pripravi vsako leto program dela, ki je osnova za pridobivanje sredstev in je tudi osnova za nabavo opreme ali za drugačno porabo sredstev.</w:t>
      </w:r>
    </w:p>
    <w:p w14:paraId="25FE113D" w14:textId="77777777" w:rsidR="00A4011D" w:rsidRPr="008E60E3" w:rsidRDefault="00A4011D" w:rsidP="008E60E3">
      <w:pPr>
        <w:pStyle w:val="Telobesedila"/>
        <w:rPr>
          <w:rFonts w:ascii="Arial" w:hAnsi="Arial" w:cs="Arial"/>
          <w:sz w:val="24"/>
          <w:szCs w:val="24"/>
        </w:rPr>
      </w:pPr>
    </w:p>
    <w:p w14:paraId="1F52ABE1" w14:textId="77777777" w:rsidR="00A4011D" w:rsidRPr="008E60E3" w:rsidRDefault="00A4011D" w:rsidP="008E60E3">
      <w:pPr>
        <w:pStyle w:val="Telobesedila"/>
        <w:ind w:right="112"/>
        <w:jc w:val="both"/>
        <w:rPr>
          <w:rFonts w:ascii="Arial" w:hAnsi="Arial" w:cs="Arial"/>
          <w:sz w:val="24"/>
          <w:szCs w:val="24"/>
        </w:rPr>
      </w:pPr>
      <w:r w:rsidRPr="008E60E3">
        <w:rPr>
          <w:rFonts w:ascii="Arial" w:hAnsi="Arial" w:cs="Arial"/>
          <w:sz w:val="24"/>
          <w:szCs w:val="24"/>
        </w:rPr>
        <w:t>Ko Upravni odbor ugotovi, da so na račun prispela potrebna sredstva, oblikuje predlog za koriščenje teh sredstev, ki izhaja iz letnega programa dela.</w:t>
      </w:r>
    </w:p>
    <w:p w14:paraId="3FA47C1A" w14:textId="77777777" w:rsidR="00A4011D" w:rsidRPr="008E60E3" w:rsidRDefault="00A4011D" w:rsidP="008E60E3">
      <w:pPr>
        <w:pStyle w:val="Telobesedila"/>
        <w:rPr>
          <w:rFonts w:ascii="Arial" w:hAnsi="Arial" w:cs="Arial"/>
          <w:sz w:val="24"/>
          <w:szCs w:val="24"/>
        </w:rPr>
      </w:pPr>
    </w:p>
    <w:p w14:paraId="2439CB36" w14:textId="5D806AE4" w:rsidR="00A4011D" w:rsidRPr="008E60E3" w:rsidRDefault="00A4011D" w:rsidP="008E60E3">
      <w:pPr>
        <w:pStyle w:val="Telobesedila"/>
        <w:ind w:right="112"/>
        <w:jc w:val="both"/>
        <w:rPr>
          <w:rFonts w:ascii="Arial" w:hAnsi="Arial" w:cs="Arial"/>
          <w:sz w:val="24"/>
          <w:szCs w:val="24"/>
        </w:rPr>
      </w:pPr>
      <w:r w:rsidRPr="008E60E3">
        <w:rPr>
          <w:rFonts w:ascii="Arial" w:hAnsi="Arial" w:cs="Arial"/>
          <w:sz w:val="24"/>
          <w:szCs w:val="24"/>
        </w:rPr>
        <w:t>Pri nabavi opreme iz sredstev šolskega sklada Upravni odbor upošteva določila zakona o javnem naročanju, ki določajo mejne vrednosti za izvedbo posameznih postopkov oddaje javnih naročil</w:t>
      </w:r>
      <w:r w:rsidR="007F7F57" w:rsidRPr="008E60E3">
        <w:rPr>
          <w:rFonts w:ascii="Arial" w:hAnsi="Arial" w:cs="Arial"/>
          <w:sz w:val="24"/>
          <w:szCs w:val="24"/>
        </w:rPr>
        <w:t>.</w:t>
      </w:r>
    </w:p>
    <w:p w14:paraId="22918997" w14:textId="44583AC0" w:rsidR="00F60220" w:rsidRPr="008E60E3" w:rsidRDefault="00F60220" w:rsidP="008E60E3">
      <w:pPr>
        <w:pStyle w:val="Telobesedila"/>
        <w:ind w:right="112"/>
        <w:jc w:val="both"/>
        <w:rPr>
          <w:rFonts w:ascii="Arial" w:hAnsi="Arial" w:cs="Arial"/>
          <w:sz w:val="24"/>
          <w:szCs w:val="24"/>
        </w:rPr>
      </w:pPr>
    </w:p>
    <w:p w14:paraId="37CBACD9" w14:textId="4052566F" w:rsidR="00F60220" w:rsidRPr="008E60E3" w:rsidRDefault="00F60220" w:rsidP="008E60E3">
      <w:pPr>
        <w:pStyle w:val="Telobesedila"/>
        <w:spacing w:line="242" w:lineRule="auto"/>
        <w:ind w:right="110"/>
        <w:jc w:val="both"/>
        <w:rPr>
          <w:rFonts w:ascii="Arial" w:hAnsi="Arial" w:cs="Arial"/>
          <w:sz w:val="24"/>
          <w:szCs w:val="24"/>
        </w:rPr>
      </w:pPr>
      <w:r w:rsidRPr="008E60E3">
        <w:rPr>
          <w:rFonts w:ascii="Arial" w:hAnsi="Arial" w:cs="Arial"/>
          <w:sz w:val="24"/>
          <w:szCs w:val="24"/>
        </w:rPr>
        <w:t>Sklad zbira sredstva na transakcijski račun zavoda. Računovodstvo zavoda prispevke za sklad evidentira posebej.</w:t>
      </w:r>
    </w:p>
    <w:p w14:paraId="26A2896D" w14:textId="77777777" w:rsidR="005B06DE" w:rsidRPr="008E60E3" w:rsidRDefault="005B06DE" w:rsidP="008E60E3">
      <w:pPr>
        <w:jc w:val="both"/>
        <w:rPr>
          <w:rFonts w:ascii="Arial" w:eastAsia="Times New Roman" w:hAnsi="Arial" w:cs="Arial"/>
          <w:b/>
          <w:bCs/>
          <w:sz w:val="24"/>
          <w:szCs w:val="24"/>
          <w:u w:val="dash"/>
          <w:lang w:eastAsia="sl-SI"/>
        </w:rPr>
      </w:pPr>
    </w:p>
    <w:p w14:paraId="0D28ECFC" w14:textId="25075DB4" w:rsidR="005B06DE" w:rsidRPr="008E60E3" w:rsidRDefault="005B06DE" w:rsidP="008E60E3">
      <w:pPr>
        <w:jc w:val="both"/>
        <w:rPr>
          <w:rFonts w:ascii="Arial" w:eastAsia="Times New Roman" w:hAnsi="Arial" w:cs="Arial"/>
          <w:b/>
          <w:bCs/>
          <w:sz w:val="24"/>
          <w:szCs w:val="24"/>
          <w:u w:val="dash"/>
          <w:lang w:eastAsia="sl-SI"/>
        </w:rPr>
      </w:pPr>
      <w:r w:rsidRPr="008E60E3">
        <w:rPr>
          <w:rFonts w:ascii="Arial" w:eastAsia="Times New Roman" w:hAnsi="Arial" w:cs="Arial"/>
          <w:b/>
          <w:bCs/>
          <w:sz w:val="24"/>
          <w:szCs w:val="24"/>
          <w:u w:val="dash"/>
          <w:lang w:eastAsia="sl-SI"/>
        </w:rPr>
        <w:t>IX. KRITERIJI ZA DELITEV SREDSTEV ŠOLSKEGA SKLADA UPRAVIČENCEM</w:t>
      </w:r>
    </w:p>
    <w:p w14:paraId="76182ED3" w14:textId="77777777" w:rsidR="005B06DE" w:rsidRPr="008E60E3" w:rsidRDefault="005B06DE" w:rsidP="008E60E3">
      <w:pPr>
        <w:jc w:val="both"/>
        <w:rPr>
          <w:rFonts w:ascii="Arial" w:eastAsia="Times New Roman" w:hAnsi="Arial" w:cs="Arial"/>
          <w:b/>
          <w:bCs/>
          <w:sz w:val="24"/>
          <w:szCs w:val="24"/>
          <w:u w:val="dash"/>
          <w:lang w:eastAsia="sl-SI"/>
        </w:rPr>
      </w:pPr>
    </w:p>
    <w:p w14:paraId="1614E230" w14:textId="77777777" w:rsidR="007911CC" w:rsidRPr="008E60E3" w:rsidRDefault="007911CC" w:rsidP="008E60E3">
      <w:pPr>
        <w:jc w:val="center"/>
        <w:rPr>
          <w:rFonts w:ascii="Arial" w:eastAsia="Times New Roman" w:hAnsi="Arial" w:cs="Arial"/>
          <w:sz w:val="24"/>
          <w:szCs w:val="24"/>
          <w:lang w:eastAsia="sl-SI"/>
        </w:rPr>
      </w:pPr>
      <w:r w:rsidRPr="008E60E3">
        <w:rPr>
          <w:rFonts w:ascii="Arial" w:eastAsia="Times New Roman" w:hAnsi="Arial" w:cs="Arial"/>
          <w:sz w:val="24"/>
          <w:szCs w:val="24"/>
          <w:lang w:eastAsia="sl-SI"/>
        </w:rPr>
        <w:t>16.člen</w:t>
      </w:r>
    </w:p>
    <w:p w14:paraId="3A360174" w14:textId="77777777" w:rsidR="007911CC" w:rsidRPr="008E60E3" w:rsidRDefault="007911CC" w:rsidP="008E60E3">
      <w:pPr>
        <w:pStyle w:val="Brezrazmikov"/>
        <w:jc w:val="center"/>
        <w:rPr>
          <w:rFonts w:ascii="Arial" w:hAnsi="Arial" w:cs="Arial"/>
          <w:sz w:val="24"/>
          <w:szCs w:val="24"/>
        </w:rPr>
      </w:pPr>
    </w:p>
    <w:p w14:paraId="300EF322" w14:textId="48921C6B" w:rsidR="001B7BEB" w:rsidRPr="001B7BEB" w:rsidRDefault="007911CC" w:rsidP="001B7BEB">
      <w:pPr>
        <w:pStyle w:val="Telobesedila"/>
        <w:tabs>
          <w:tab w:val="left" w:pos="8388"/>
        </w:tabs>
        <w:ind w:right="112"/>
        <w:jc w:val="both"/>
        <w:rPr>
          <w:rFonts w:ascii="Arial" w:hAnsi="Arial" w:cs="Arial"/>
          <w:sz w:val="24"/>
          <w:szCs w:val="24"/>
        </w:rPr>
      </w:pPr>
      <w:r w:rsidRPr="008E60E3">
        <w:rPr>
          <w:rFonts w:ascii="Arial" w:eastAsia="Times New Roman" w:hAnsi="Arial" w:cs="Arial"/>
          <w:sz w:val="24"/>
          <w:szCs w:val="24"/>
          <w:lang w:eastAsia="sl-SI"/>
        </w:rPr>
        <w:t xml:space="preserve">Za nadstandardne in druge dejavnosti šole, </w:t>
      </w:r>
      <w:r w:rsidRPr="008E60E3">
        <w:rPr>
          <w:rFonts w:ascii="Arial" w:eastAsia="Times New Roman" w:hAnsi="Arial" w:cs="Arial"/>
          <w:b/>
          <w:bCs/>
          <w:sz w:val="24"/>
          <w:szCs w:val="24"/>
          <w:lang w:eastAsia="sl-SI"/>
        </w:rPr>
        <w:t>ki niso sestavina ali niso povezane z izvajanjem izobraževalnega programa, oziroma se ne financirajo iz javnih sredstev,</w:t>
      </w:r>
      <w:r w:rsidRPr="008E60E3">
        <w:rPr>
          <w:rFonts w:ascii="Arial" w:eastAsia="Times New Roman" w:hAnsi="Arial" w:cs="Arial"/>
          <w:sz w:val="24"/>
          <w:szCs w:val="24"/>
          <w:lang w:eastAsia="sl-SI"/>
        </w:rPr>
        <w:t xml:space="preserve"> nakup nadstandardne opreme, zviševanje standarda pouka in podobno, se za delitev sredstev upoštevajo kriterije in sicer:</w:t>
      </w:r>
    </w:p>
    <w:p w14:paraId="68C36035" w14:textId="77777777" w:rsidR="007911CC" w:rsidRPr="008E60E3" w:rsidRDefault="007911CC" w:rsidP="008E60E3">
      <w:pPr>
        <w:jc w:val="both"/>
        <w:rPr>
          <w:rFonts w:ascii="Arial" w:hAnsi="Arial" w:cs="Arial"/>
          <w:b/>
          <w:bCs/>
          <w:sz w:val="24"/>
          <w:szCs w:val="24"/>
          <w:u w:val="dash"/>
        </w:rPr>
      </w:pPr>
    </w:p>
    <w:p w14:paraId="2A4ED055" w14:textId="77777777" w:rsidR="007911CC" w:rsidRPr="008E60E3" w:rsidRDefault="007911CC" w:rsidP="008E60E3">
      <w:pPr>
        <w:jc w:val="center"/>
        <w:rPr>
          <w:rFonts w:ascii="Arial" w:hAnsi="Arial" w:cs="Arial"/>
          <w:sz w:val="24"/>
          <w:szCs w:val="24"/>
        </w:rPr>
      </w:pPr>
      <w:r w:rsidRPr="008E60E3">
        <w:rPr>
          <w:rFonts w:ascii="Arial" w:hAnsi="Arial" w:cs="Arial"/>
          <w:sz w:val="24"/>
          <w:szCs w:val="24"/>
        </w:rPr>
        <w:t>17.člen</w:t>
      </w:r>
    </w:p>
    <w:p w14:paraId="2C9B291E" w14:textId="77777777" w:rsidR="007911CC" w:rsidRPr="008E60E3" w:rsidRDefault="007911CC" w:rsidP="008E60E3">
      <w:pPr>
        <w:jc w:val="center"/>
        <w:rPr>
          <w:rFonts w:ascii="Arial" w:hAnsi="Arial" w:cs="Arial"/>
          <w:sz w:val="24"/>
          <w:szCs w:val="24"/>
        </w:rPr>
      </w:pPr>
    </w:p>
    <w:p w14:paraId="57852E60" w14:textId="77777777" w:rsidR="007911CC" w:rsidRPr="008E60E3" w:rsidRDefault="007911CC" w:rsidP="008E60E3">
      <w:pPr>
        <w:jc w:val="both"/>
        <w:rPr>
          <w:rFonts w:ascii="Arial" w:hAnsi="Arial" w:cs="Arial"/>
          <w:b/>
          <w:bCs/>
          <w:sz w:val="24"/>
          <w:szCs w:val="24"/>
          <w:u w:val="dash"/>
        </w:rPr>
      </w:pPr>
      <w:r w:rsidRPr="008E60E3">
        <w:rPr>
          <w:rFonts w:ascii="Arial" w:hAnsi="Arial" w:cs="Arial"/>
          <w:b/>
          <w:bCs/>
          <w:sz w:val="24"/>
          <w:szCs w:val="24"/>
          <w:u w:val="dash"/>
        </w:rPr>
        <w:t>1.)Podrobnejši kriteriji za uveljavljanje delitve sredstev učencem/otrokom za subvencioniranje:</w:t>
      </w:r>
    </w:p>
    <w:p w14:paraId="5EA6C3AE" w14:textId="77777777" w:rsidR="007911CC" w:rsidRPr="008E60E3" w:rsidRDefault="007911CC" w:rsidP="008E60E3">
      <w:pPr>
        <w:rPr>
          <w:rFonts w:ascii="Arial" w:hAnsi="Arial" w:cs="Arial"/>
          <w:sz w:val="24"/>
          <w:szCs w:val="24"/>
        </w:rPr>
      </w:pPr>
    </w:p>
    <w:p w14:paraId="3EADDEBA" w14:textId="77777777" w:rsidR="007911CC" w:rsidRPr="008E60E3" w:rsidRDefault="007911CC" w:rsidP="008E60E3">
      <w:pPr>
        <w:rPr>
          <w:rFonts w:ascii="Arial" w:hAnsi="Arial" w:cs="Arial"/>
          <w:b/>
          <w:sz w:val="24"/>
          <w:szCs w:val="24"/>
        </w:rPr>
      </w:pPr>
      <w:r w:rsidRPr="008E60E3">
        <w:rPr>
          <w:rFonts w:ascii="Arial" w:hAnsi="Arial" w:cs="Arial"/>
          <w:b/>
          <w:sz w:val="24"/>
          <w:szCs w:val="24"/>
        </w:rPr>
        <w:t>a.) Minimalno preseganje socialnega minimuma:</w:t>
      </w:r>
    </w:p>
    <w:p w14:paraId="2F464A5B" w14:textId="77777777" w:rsidR="007911CC" w:rsidRPr="008E60E3" w:rsidRDefault="007911CC" w:rsidP="001B7BEB">
      <w:pPr>
        <w:pStyle w:val="Odstavekseznama"/>
        <w:widowControl/>
        <w:numPr>
          <w:ilvl w:val="0"/>
          <w:numId w:val="7"/>
        </w:numPr>
        <w:autoSpaceDE/>
        <w:autoSpaceDN/>
        <w:spacing w:line="276" w:lineRule="auto"/>
        <w:ind w:left="851"/>
        <w:contextualSpacing/>
        <w:rPr>
          <w:rFonts w:ascii="Arial" w:hAnsi="Arial" w:cs="Arial"/>
          <w:sz w:val="24"/>
          <w:szCs w:val="24"/>
        </w:rPr>
      </w:pPr>
      <w:r w:rsidRPr="008E60E3">
        <w:rPr>
          <w:rFonts w:ascii="Arial" w:hAnsi="Arial" w:cs="Arial"/>
          <w:sz w:val="24"/>
          <w:szCs w:val="24"/>
        </w:rPr>
        <w:t>višina otroškega dodatka (v skladu z veljavno lestvico, ki določa višine otroškega dodatka za tekoče obdobje in se usklajuje v skladu z zakonom):</w:t>
      </w:r>
    </w:p>
    <w:p w14:paraId="369F5528" w14:textId="3F3EEC39" w:rsidR="007911CC" w:rsidRDefault="007911CC" w:rsidP="001B7BEB">
      <w:pPr>
        <w:ind w:left="851"/>
        <w:rPr>
          <w:rFonts w:ascii="Arial" w:hAnsi="Arial" w:cs="Arial"/>
          <w:sz w:val="24"/>
          <w:szCs w:val="24"/>
          <w:u w:val="single"/>
        </w:rPr>
      </w:pPr>
      <w:r w:rsidRPr="008E60E3">
        <w:rPr>
          <w:rFonts w:ascii="Arial" w:hAnsi="Arial" w:cs="Arial"/>
          <w:sz w:val="24"/>
          <w:szCs w:val="24"/>
          <w:u w:val="single"/>
        </w:rPr>
        <w:t>Usklajeni zneski družinskih prejemkov (višina otroškega dodatka), opredeljena v %:</w:t>
      </w:r>
    </w:p>
    <w:p w14:paraId="6BF92171" w14:textId="77777777" w:rsidR="001B7BEB" w:rsidRPr="008E60E3" w:rsidRDefault="001B7BEB" w:rsidP="001B7BEB">
      <w:pPr>
        <w:ind w:left="851"/>
        <w:rPr>
          <w:rFonts w:ascii="Arial" w:hAnsi="Arial" w:cs="Arial"/>
          <w:sz w:val="24"/>
          <w:szCs w:val="24"/>
          <w:u w:val="single"/>
        </w:rPr>
      </w:pPr>
    </w:p>
    <w:tbl>
      <w:tblPr>
        <w:tblStyle w:val="Tabelamrea"/>
        <w:tblW w:w="0" w:type="auto"/>
        <w:jc w:val="center"/>
        <w:tblLook w:val="04A0" w:firstRow="1" w:lastRow="0" w:firstColumn="1" w:lastColumn="0" w:noHBand="0" w:noVBand="1"/>
      </w:tblPr>
      <w:tblGrid>
        <w:gridCol w:w="3070"/>
        <w:gridCol w:w="3071"/>
      </w:tblGrid>
      <w:tr w:rsidR="008E60E3" w:rsidRPr="008E60E3" w14:paraId="1AFDBE1A" w14:textId="77777777" w:rsidTr="00A72F82">
        <w:trPr>
          <w:jc w:val="center"/>
        </w:trPr>
        <w:tc>
          <w:tcPr>
            <w:tcW w:w="3070" w:type="dxa"/>
          </w:tcPr>
          <w:p w14:paraId="2DDE17AD" w14:textId="06CCF5C4" w:rsidR="007911CC" w:rsidRPr="008E60E3" w:rsidRDefault="007911CC" w:rsidP="008E60E3">
            <w:pPr>
              <w:pStyle w:val="Navadensplet"/>
              <w:spacing w:before="0" w:beforeAutospacing="0" w:after="0" w:afterAutospacing="0"/>
              <w:jc w:val="center"/>
              <w:rPr>
                <w:rFonts w:ascii="Arial" w:hAnsi="Arial" w:cs="Arial"/>
              </w:rPr>
            </w:pPr>
            <w:r w:rsidRPr="008E60E3">
              <w:rPr>
                <w:rFonts w:ascii="Arial" w:hAnsi="Arial" w:cs="Arial"/>
              </w:rPr>
              <w:t>Dohodkovni razred</w:t>
            </w:r>
          </w:p>
          <w:p w14:paraId="3C3F0BBC" w14:textId="77777777" w:rsidR="007911CC" w:rsidRPr="008E60E3" w:rsidRDefault="007911CC" w:rsidP="008E60E3">
            <w:pPr>
              <w:pStyle w:val="Brezrazmikov"/>
              <w:jc w:val="center"/>
              <w:rPr>
                <w:rFonts w:ascii="Arial" w:hAnsi="Arial" w:cs="Arial"/>
                <w:sz w:val="24"/>
                <w:szCs w:val="24"/>
              </w:rPr>
            </w:pPr>
          </w:p>
        </w:tc>
        <w:tc>
          <w:tcPr>
            <w:tcW w:w="3071" w:type="dxa"/>
          </w:tcPr>
          <w:p w14:paraId="59B1F480" w14:textId="77777777" w:rsidR="007911CC" w:rsidRPr="008E60E3" w:rsidRDefault="007911CC" w:rsidP="008E60E3">
            <w:pPr>
              <w:pStyle w:val="Brezrazmikov"/>
              <w:jc w:val="center"/>
              <w:rPr>
                <w:rFonts w:ascii="Arial" w:hAnsi="Arial" w:cs="Arial"/>
                <w:sz w:val="24"/>
                <w:szCs w:val="24"/>
              </w:rPr>
            </w:pPr>
            <w:r w:rsidRPr="008E60E3">
              <w:rPr>
                <w:rFonts w:ascii="Arial" w:hAnsi="Arial" w:cs="Arial"/>
                <w:sz w:val="24"/>
                <w:szCs w:val="24"/>
              </w:rPr>
              <w:t>Število točk</w:t>
            </w:r>
          </w:p>
        </w:tc>
      </w:tr>
      <w:tr w:rsidR="008E60E3" w:rsidRPr="008E60E3" w14:paraId="3920D15B" w14:textId="77777777" w:rsidTr="00A72F82">
        <w:trPr>
          <w:jc w:val="center"/>
        </w:trPr>
        <w:tc>
          <w:tcPr>
            <w:tcW w:w="3070" w:type="dxa"/>
          </w:tcPr>
          <w:p w14:paraId="137298A1" w14:textId="1E7A7788" w:rsidR="007911CC" w:rsidRPr="008E60E3" w:rsidRDefault="007911CC" w:rsidP="008E60E3">
            <w:pPr>
              <w:pStyle w:val="Brezrazmikov"/>
              <w:jc w:val="center"/>
              <w:rPr>
                <w:rFonts w:ascii="Arial" w:hAnsi="Arial" w:cs="Arial"/>
                <w:sz w:val="24"/>
                <w:szCs w:val="24"/>
              </w:rPr>
            </w:pPr>
            <w:r w:rsidRPr="008E60E3">
              <w:rPr>
                <w:rFonts w:ascii="Arial" w:hAnsi="Arial" w:cs="Arial"/>
                <w:sz w:val="24"/>
                <w:szCs w:val="24"/>
              </w:rPr>
              <w:t>1., 2. 3.</w:t>
            </w:r>
          </w:p>
        </w:tc>
        <w:tc>
          <w:tcPr>
            <w:tcW w:w="3071" w:type="dxa"/>
          </w:tcPr>
          <w:p w14:paraId="2E562045" w14:textId="77777777" w:rsidR="007911CC" w:rsidRPr="008E60E3" w:rsidRDefault="007911CC" w:rsidP="008E60E3">
            <w:pPr>
              <w:pStyle w:val="Brezrazmikov"/>
              <w:jc w:val="center"/>
              <w:rPr>
                <w:rFonts w:ascii="Arial" w:hAnsi="Arial" w:cs="Arial"/>
                <w:b/>
                <w:sz w:val="24"/>
                <w:szCs w:val="24"/>
              </w:rPr>
            </w:pPr>
            <w:r w:rsidRPr="008E60E3">
              <w:rPr>
                <w:rFonts w:ascii="Arial" w:hAnsi="Arial" w:cs="Arial"/>
                <w:b/>
                <w:sz w:val="24"/>
                <w:szCs w:val="24"/>
              </w:rPr>
              <w:t>60 točk</w:t>
            </w:r>
          </w:p>
        </w:tc>
      </w:tr>
      <w:tr w:rsidR="008E60E3" w:rsidRPr="008E60E3" w14:paraId="3A087159" w14:textId="77777777" w:rsidTr="00A72F82">
        <w:trPr>
          <w:jc w:val="center"/>
        </w:trPr>
        <w:tc>
          <w:tcPr>
            <w:tcW w:w="3070" w:type="dxa"/>
          </w:tcPr>
          <w:p w14:paraId="3B0C652E" w14:textId="42E6F40E" w:rsidR="007911CC" w:rsidRPr="008E60E3" w:rsidRDefault="007911CC" w:rsidP="008E60E3">
            <w:pPr>
              <w:pStyle w:val="Brezrazmikov"/>
              <w:jc w:val="center"/>
              <w:rPr>
                <w:rFonts w:ascii="Arial" w:hAnsi="Arial" w:cs="Arial"/>
                <w:sz w:val="24"/>
                <w:szCs w:val="24"/>
              </w:rPr>
            </w:pPr>
            <w:r w:rsidRPr="008E60E3">
              <w:rPr>
                <w:rFonts w:ascii="Arial" w:hAnsi="Arial" w:cs="Arial"/>
                <w:sz w:val="24"/>
                <w:szCs w:val="24"/>
              </w:rPr>
              <w:t>4.</w:t>
            </w:r>
          </w:p>
        </w:tc>
        <w:tc>
          <w:tcPr>
            <w:tcW w:w="3071" w:type="dxa"/>
          </w:tcPr>
          <w:p w14:paraId="6592565F" w14:textId="77777777" w:rsidR="007911CC" w:rsidRPr="008E60E3" w:rsidRDefault="007911CC" w:rsidP="008E60E3">
            <w:pPr>
              <w:pStyle w:val="Brezrazmikov"/>
              <w:jc w:val="center"/>
              <w:rPr>
                <w:rFonts w:ascii="Arial" w:hAnsi="Arial" w:cs="Arial"/>
                <w:b/>
                <w:sz w:val="24"/>
                <w:szCs w:val="24"/>
              </w:rPr>
            </w:pPr>
            <w:r w:rsidRPr="008E60E3">
              <w:rPr>
                <w:rFonts w:ascii="Arial" w:hAnsi="Arial" w:cs="Arial"/>
                <w:b/>
                <w:sz w:val="24"/>
                <w:szCs w:val="24"/>
              </w:rPr>
              <w:t>50 točk</w:t>
            </w:r>
          </w:p>
        </w:tc>
      </w:tr>
      <w:tr w:rsidR="008E60E3" w:rsidRPr="008E60E3" w14:paraId="34C86FD4" w14:textId="77777777" w:rsidTr="00A72F82">
        <w:trPr>
          <w:jc w:val="center"/>
        </w:trPr>
        <w:tc>
          <w:tcPr>
            <w:tcW w:w="3070" w:type="dxa"/>
          </w:tcPr>
          <w:p w14:paraId="70F14051" w14:textId="0C61C39C" w:rsidR="007911CC" w:rsidRPr="008E60E3" w:rsidRDefault="007911CC" w:rsidP="008E60E3">
            <w:pPr>
              <w:pStyle w:val="Brezrazmikov"/>
              <w:jc w:val="center"/>
              <w:rPr>
                <w:rFonts w:ascii="Arial" w:hAnsi="Arial" w:cs="Arial"/>
                <w:sz w:val="24"/>
                <w:szCs w:val="24"/>
              </w:rPr>
            </w:pPr>
            <w:r w:rsidRPr="008E60E3">
              <w:rPr>
                <w:rFonts w:ascii="Arial" w:hAnsi="Arial" w:cs="Arial"/>
                <w:sz w:val="24"/>
                <w:szCs w:val="24"/>
              </w:rPr>
              <w:t>5.</w:t>
            </w:r>
          </w:p>
        </w:tc>
        <w:tc>
          <w:tcPr>
            <w:tcW w:w="3071" w:type="dxa"/>
          </w:tcPr>
          <w:p w14:paraId="723D4D39" w14:textId="77777777" w:rsidR="007911CC" w:rsidRPr="008E60E3" w:rsidRDefault="007911CC" w:rsidP="008E60E3">
            <w:pPr>
              <w:pStyle w:val="Brezrazmikov"/>
              <w:jc w:val="center"/>
              <w:rPr>
                <w:rFonts w:ascii="Arial" w:hAnsi="Arial" w:cs="Arial"/>
                <w:b/>
                <w:sz w:val="24"/>
                <w:szCs w:val="24"/>
              </w:rPr>
            </w:pPr>
            <w:r w:rsidRPr="008E60E3">
              <w:rPr>
                <w:rFonts w:ascii="Arial" w:hAnsi="Arial" w:cs="Arial"/>
                <w:b/>
                <w:sz w:val="24"/>
                <w:szCs w:val="24"/>
              </w:rPr>
              <w:t>40 točk</w:t>
            </w:r>
          </w:p>
        </w:tc>
      </w:tr>
    </w:tbl>
    <w:p w14:paraId="24934AB4" w14:textId="77777777" w:rsidR="007911CC" w:rsidRPr="008E60E3" w:rsidRDefault="007911CC" w:rsidP="008E60E3">
      <w:pPr>
        <w:pStyle w:val="Brezrazmikov"/>
        <w:jc w:val="both"/>
        <w:rPr>
          <w:rFonts w:ascii="Arial" w:hAnsi="Arial" w:cs="Arial"/>
          <w:b/>
          <w:sz w:val="24"/>
          <w:szCs w:val="24"/>
        </w:rPr>
      </w:pPr>
      <w:r w:rsidRPr="008E60E3">
        <w:rPr>
          <w:rFonts w:ascii="Arial" w:hAnsi="Arial" w:cs="Arial"/>
          <w:b/>
          <w:sz w:val="24"/>
          <w:szCs w:val="24"/>
        </w:rPr>
        <w:lastRenderedPageBreak/>
        <w:t>b.)</w:t>
      </w:r>
      <w:r w:rsidRPr="008E60E3">
        <w:rPr>
          <w:rFonts w:ascii="Arial" w:hAnsi="Arial" w:cs="Arial"/>
          <w:sz w:val="24"/>
          <w:szCs w:val="24"/>
        </w:rPr>
        <w:t xml:space="preserve"> </w:t>
      </w:r>
      <w:r w:rsidRPr="008E60E3">
        <w:rPr>
          <w:rFonts w:ascii="Arial" w:hAnsi="Arial" w:cs="Arial"/>
          <w:b/>
          <w:sz w:val="24"/>
          <w:szCs w:val="24"/>
        </w:rPr>
        <w:t>Število nepreskrbljenih otrok v družini (ovrednoteno z 10 točkami za posameznega otroka):</w:t>
      </w:r>
    </w:p>
    <w:p w14:paraId="41A5983C" w14:textId="77777777" w:rsidR="007911CC" w:rsidRPr="008E60E3" w:rsidRDefault="007911CC" w:rsidP="008E60E3">
      <w:pPr>
        <w:pStyle w:val="Brezrazmikov"/>
        <w:rPr>
          <w:rFonts w:ascii="Arial" w:hAnsi="Arial" w:cs="Arial"/>
          <w:b/>
          <w:sz w:val="24"/>
          <w:szCs w:val="24"/>
        </w:rPr>
      </w:pPr>
    </w:p>
    <w:p w14:paraId="08CDFC29" w14:textId="5953A95E" w:rsidR="007911CC" w:rsidRPr="008E60E3" w:rsidRDefault="007911CC" w:rsidP="008E60E3">
      <w:pPr>
        <w:pStyle w:val="Brezrazmikov"/>
        <w:numPr>
          <w:ilvl w:val="0"/>
          <w:numId w:val="8"/>
        </w:numPr>
        <w:jc w:val="both"/>
        <w:rPr>
          <w:rFonts w:ascii="Arial" w:hAnsi="Arial" w:cs="Arial"/>
          <w:b/>
          <w:sz w:val="24"/>
          <w:szCs w:val="24"/>
        </w:rPr>
      </w:pPr>
      <w:r w:rsidRPr="008E60E3">
        <w:rPr>
          <w:rFonts w:ascii="Arial" w:hAnsi="Arial" w:cs="Arial"/>
          <w:sz w:val="24"/>
          <w:szCs w:val="24"/>
        </w:rPr>
        <w:t xml:space="preserve">število nepreskrbljenih otrok v družini -  </w:t>
      </w:r>
      <w:r w:rsidRPr="008E60E3">
        <w:rPr>
          <w:rFonts w:ascii="Arial" w:hAnsi="Arial" w:cs="Arial"/>
          <w:b/>
          <w:sz w:val="24"/>
          <w:szCs w:val="24"/>
        </w:rPr>
        <w:t>10 točk</w:t>
      </w:r>
      <w:r w:rsidRPr="008E60E3">
        <w:rPr>
          <w:rFonts w:ascii="Arial" w:hAnsi="Arial" w:cs="Arial"/>
          <w:sz w:val="24"/>
          <w:szCs w:val="24"/>
        </w:rPr>
        <w:t xml:space="preserve"> za posameznega otroka:</w:t>
      </w:r>
    </w:p>
    <w:p w14:paraId="3B439F48" w14:textId="77777777" w:rsidR="007911CC" w:rsidRPr="008E60E3" w:rsidRDefault="007911CC" w:rsidP="008E60E3">
      <w:pPr>
        <w:pStyle w:val="Brezrazmikov"/>
        <w:jc w:val="both"/>
        <w:rPr>
          <w:rFonts w:ascii="Arial" w:hAnsi="Arial" w:cs="Arial"/>
          <w:b/>
          <w:sz w:val="24"/>
          <w:szCs w:val="24"/>
        </w:rPr>
      </w:pPr>
    </w:p>
    <w:p w14:paraId="2C426D11" w14:textId="77777777" w:rsidR="007911CC" w:rsidRPr="008E60E3" w:rsidRDefault="007911CC" w:rsidP="008E60E3">
      <w:pPr>
        <w:pStyle w:val="Brezrazmikov"/>
        <w:jc w:val="both"/>
        <w:rPr>
          <w:rFonts w:ascii="Arial" w:hAnsi="Arial" w:cs="Arial"/>
          <w:b/>
          <w:sz w:val="24"/>
          <w:szCs w:val="24"/>
        </w:rPr>
      </w:pPr>
      <w:r w:rsidRPr="008E60E3">
        <w:rPr>
          <w:rFonts w:ascii="Arial" w:hAnsi="Arial" w:cs="Arial"/>
          <w:b/>
          <w:sz w:val="24"/>
          <w:szCs w:val="24"/>
        </w:rPr>
        <w:t>c.) Dolgotrajni socialni problem v družini (ovrednoteno z 10 točkami za posamezni primer);</w:t>
      </w:r>
    </w:p>
    <w:p w14:paraId="0B5EEBD6" w14:textId="77777777" w:rsidR="007911CC" w:rsidRPr="008E60E3" w:rsidRDefault="007911CC" w:rsidP="008E60E3">
      <w:pPr>
        <w:pStyle w:val="Brezrazmikov"/>
        <w:rPr>
          <w:rFonts w:ascii="Arial" w:hAnsi="Arial" w:cs="Arial"/>
          <w:b/>
          <w:sz w:val="24"/>
          <w:szCs w:val="24"/>
        </w:rPr>
      </w:pPr>
    </w:p>
    <w:p w14:paraId="538A2F3B" w14:textId="1B710B31" w:rsidR="007911CC" w:rsidRPr="008E60E3" w:rsidRDefault="007911CC" w:rsidP="008E60E3">
      <w:pPr>
        <w:pStyle w:val="Brezrazmikov"/>
        <w:numPr>
          <w:ilvl w:val="0"/>
          <w:numId w:val="9"/>
        </w:numPr>
        <w:jc w:val="both"/>
        <w:rPr>
          <w:rFonts w:ascii="Arial" w:hAnsi="Arial" w:cs="Arial"/>
          <w:b/>
          <w:sz w:val="24"/>
          <w:szCs w:val="24"/>
        </w:rPr>
      </w:pPr>
      <w:r w:rsidRPr="008E60E3">
        <w:rPr>
          <w:rFonts w:ascii="Arial" w:hAnsi="Arial" w:cs="Arial"/>
          <w:sz w:val="24"/>
          <w:szCs w:val="24"/>
        </w:rPr>
        <w:t xml:space="preserve">bolezen v družini (kronična bolezen, alkoholizem, invalidnost) -- </w:t>
      </w:r>
      <w:r w:rsidRPr="008E60E3">
        <w:rPr>
          <w:rFonts w:ascii="Arial" w:hAnsi="Arial" w:cs="Arial"/>
          <w:b/>
          <w:sz w:val="24"/>
          <w:szCs w:val="24"/>
        </w:rPr>
        <w:t>10 točk;</w:t>
      </w:r>
    </w:p>
    <w:p w14:paraId="7742D700" w14:textId="258BEEBA" w:rsidR="007911CC" w:rsidRPr="008E60E3" w:rsidRDefault="007911CC" w:rsidP="008E60E3">
      <w:pPr>
        <w:pStyle w:val="Brezrazmikov"/>
        <w:numPr>
          <w:ilvl w:val="0"/>
          <w:numId w:val="9"/>
        </w:numPr>
        <w:jc w:val="both"/>
        <w:rPr>
          <w:rFonts w:ascii="Arial" w:hAnsi="Arial" w:cs="Arial"/>
          <w:b/>
          <w:sz w:val="24"/>
          <w:szCs w:val="24"/>
        </w:rPr>
      </w:pPr>
      <w:r w:rsidRPr="008E60E3">
        <w:rPr>
          <w:rFonts w:ascii="Arial" w:hAnsi="Arial" w:cs="Arial"/>
          <w:sz w:val="24"/>
          <w:szCs w:val="24"/>
        </w:rPr>
        <w:t xml:space="preserve">druge materialne obremenitve družine, ki vplivajo na položaj družine in niso izvor lastne krivde staršev --  </w:t>
      </w:r>
      <w:r w:rsidRPr="008E60E3">
        <w:rPr>
          <w:rFonts w:ascii="Arial" w:hAnsi="Arial" w:cs="Arial"/>
          <w:b/>
          <w:sz w:val="24"/>
          <w:szCs w:val="24"/>
        </w:rPr>
        <w:t>10 točk;</w:t>
      </w:r>
    </w:p>
    <w:p w14:paraId="5A3F22C5" w14:textId="77777777" w:rsidR="007911CC" w:rsidRPr="008E60E3" w:rsidRDefault="007911CC" w:rsidP="008E60E3">
      <w:pPr>
        <w:pStyle w:val="Brezrazmikov"/>
        <w:rPr>
          <w:rFonts w:ascii="Arial" w:hAnsi="Arial" w:cs="Arial"/>
          <w:b/>
          <w:sz w:val="24"/>
          <w:szCs w:val="24"/>
        </w:rPr>
      </w:pPr>
    </w:p>
    <w:p w14:paraId="1A0A13A9" w14:textId="77777777" w:rsidR="007911CC" w:rsidRPr="008E60E3" w:rsidRDefault="007911CC" w:rsidP="008E60E3">
      <w:pPr>
        <w:pStyle w:val="Brezrazmikov"/>
        <w:jc w:val="center"/>
        <w:rPr>
          <w:rFonts w:ascii="Arial" w:hAnsi="Arial" w:cs="Arial"/>
          <w:bCs/>
          <w:sz w:val="24"/>
          <w:szCs w:val="24"/>
        </w:rPr>
      </w:pPr>
      <w:r w:rsidRPr="008E60E3">
        <w:rPr>
          <w:rFonts w:ascii="Arial" w:hAnsi="Arial" w:cs="Arial"/>
          <w:bCs/>
          <w:sz w:val="24"/>
          <w:szCs w:val="24"/>
        </w:rPr>
        <w:t>18.člen</w:t>
      </w:r>
    </w:p>
    <w:p w14:paraId="0FA10819" w14:textId="77777777" w:rsidR="007911CC" w:rsidRPr="008E60E3" w:rsidRDefault="007911CC" w:rsidP="008E60E3">
      <w:pPr>
        <w:pStyle w:val="Brezrazmikov"/>
        <w:rPr>
          <w:rFonts w:ascii="Arial" w:hAnsi="Arial" w:cs="Arial"/>
          <w:b/>
          <w:sz w:val="24"/>
          <w:szCs w:val="24"/>
        </w:rPr>
      </w:pPr>
    </w:p>
    <w:p w14:paraId="2FC0686C" w14:textId="77777777" w:rsidR="007911CC" w:rsidRPr="008E60E3" w:rsidRDefault="007911CC" w:rsidP="008E60E3">
      <w:pPr>
        <w:pStyle w:val="Brezrazmikov"/>
        <w:rPr>
          <w:rFonts w:ascii="Arial" w:hAnsi="Arial" w:cs="Arial"/>
          <w:b/>
          <w:bCs/>
          <w:sz w:val="24"/>
          <w:szCs w:val="24"/>
          <w:u w:val="dash"/>
        </w:rPr>
      </w:pPr>
      <w:r w:rsidRPr="008E60E3">
        <w:rPr>
          <w:rFonts w:ascii="Arial" w:hAnsi="Arial" w:cs="Arial"/>
          <w:b/>
          <w:bCs/>
          <w:sz w:val="24"/>
          <w:szCs w:val="24"/>
          <w:u w:val="dash"/>
        </w:rPr>
        <w:t>2.) Postopek delitve sredstev učencem:</w:t>
      </w:r>
    </w:p>
    <w:p w14:paraId="634ABFEC" w14:textId="77777777" w:rsidR="007911CC" w:rsidRPr="008E60E3" w:rsidRDefault="007911CC" w:rsidP="008E60E3">
      <w:pPr>
        <w:jc w:val="both"/>
        <w:rPr>
          <w:rFonts w:ascii="Arial" w:hAnsi="Arial" w:cs="Arial"/>
          <w:sz w:val="24"/>
          <w:szCs w:val="24"/>
        </w:rPr>
      </w:pPr>
    </w:p>
    <w:p w14:paraId="45B1ADE8" w14:textId="77777777" w:rsidR="007911CC" w:rsidRPr="008E60E3" w:rsidRDefault="007911CC" w:rsidP="008E60E3">
      <w:pPr>
        <w:jc w:val="both"/>
        <w:rPr>
          <w:rFonts w:ascii="Arial" w:hAnsi="Arial" w:cs="Arial"/>
          <w:sz w:val="24"/>
          <w:szCs w:val="24"/>
          <w:u w:val="single"/>
        </w:rPr>
      </w:pPr>
      <w:r w:rsidRPr="008E60E3">
        <w:rPr>
          <w:rFonts w:ascii="Arial" w:hAnsi="Arial" w:cs="Arial"/>
          <w:sz w:val="24"/>
          <w:szCs w:val="24"/>
        </w:rPr>
        <w:t xml:space="preserve">Pristojni organ za odločanje je imenovana tričlanska komisija, imenovana izmed članov upravnega odbora šolskega sklada, ki jo sestavljajo predsednik upravnega odbora šolskega sklada in dva člana. Člane komisije imenuje upravni odbor praviloma na svoji prvi seji v tekočem šolskem letu in so imenovani do njihove razrešitve. </w:t>
      </w:r>
      <w:r w:rsidRPr="008E60E3">
        <w:rPr>
          <w:rFonts w:ascii="Arial" w:hAnsi="Arial" w:cs="Arial"/>
          <w:sz w:val="24"/>
          <w:szCs w:val="24"/>
          <w:u w:val="single"/>
        </w:rPr>
        <w:t>Komisija se sestane na začetku šolskega leta, koncem meseca septembra ali v začetku oktobra in po potrebi večkrat med šolskim letom.</w:t>
      </w:r>
    </w:p>
    <w:p w14:paraId="24CB5AC8" w14:textId="77777777" w:rsidR="001B7BEB" w:rsidRDefault="001B7BEB" w:rsidP="008E60E3">
      <w:pPr>
        <w:jc w:val="both"/>
        <w:rPr>
          <w:rFonts w:ascii="Arial" w:hAnsi="Arial" w:cs="Arial"/>
          <w:sz w:val="24"/>
          <w:szCs w:val="24"/>
        </w:rPr>
      </w:pPr>
    </w:p>
    <w:p w14:paraId="4C6969B5" w14:textId="019DFBA3" w:rsidR="007911CC" w:rsidRPr="008E60E3" w:rsidRDefault="007911CC" w:rsidP="008E60E3">
      <w:pPr>
        <w:jc w:val="both"/>
        <w:rPr>
          <w:rFonts w:ascii="Arial" w:hAnsi="Arial" w:cs="Arial"/>
          <w:sz w:val="24"/>
          <w:szCs w:val="24"/>
        </w:rPr>
      </w:pPr>
      <w:r w:rsidRPr="008E60E3">
        <w:rPr>
          <w:rFonts w:ascii="Arial" w:hAnsi="Arial" w:cs="Arial"/>
          <w:sz w:val="24"/>
          <w:szCs w:val="24"/>
        </w:rPr>
        <w:t xml:space="preserve">Komisija pregleda prispele vloge, ter ugotovi ali so pravilno izpolnjene. Vse nepravilno izpolnjene vloge oziroma vloge z manjkajočimi podatki se morajo v določenem roku dopolniti. V kolikor kljub dopolnitvi vloge s strani staršev, ni mogoče ugotoviti izpolnjevanje posameznega kriterije, se starše pozove k dopolnitvi vloge na način, da se omogoči v pogled odločbi o upravičenosti do posamezne pravice so javnih sredstev, ki ga je izdal pristojni CSD.  V kolikor pa starši vloge v vnaprej določenem času ne dopolnijo, se smatra da so svojo vlogo umaknili. </w:t>
      </w:r>
    </w:p>
    <w:p w14:paraId="03092916" w14:textId="77777777" w:rsidR="007911CC" w:rsidRPr="008E60E3" w:rsidRDefault="007911CC" w:rsidP="008E60E3">
      <w:pPr>
        <w:jc w:val="both"/>
        <w:rPr>
          <w:rFonts w:ascii="Arial" w:hAnsi="Arial" w:cs="Arial"/>
          <w:sz w:val="24"/>
          <w:szCs w:val="24"/>
        </w:rPr>
      </w:pPr>
    </w:p>
    <w:p w14:paraId="1179ECCA" w14:textId="77777777" w:rsidR="007911CC" w:rsidRPr="008E60E3" w:rsidRDefault="007911CC" w:rsidP="008E60E3">
      <w:pPr>
        <w:jc w:val="center"/>
        <w:rPr>
          <w:rFonts w:ascii="Arial" w:hAnsi="Arial" w:cs="Arial"/>
          <w:sz w:val="24"/>
          <w:szCs w:val="24"/>
        </w:rPr>
      </w:pPr>
      <w:r w:rsidRPr="008E60E3">
        <w:rPr>
          <w:rFonts w:ascii="Arial" w:hAnsi="Arial" w:cs="Arial"/>
          <w:sz w:val="24"/>
          <w:szCs w:val="24"/>
        </w:rPr>
        <w:t>19. člen</w:t>
      </w:r>
    </w:p>
    <w:p w14:paraId="0D7DB2EB" w14:textId="77777777" w:rsidR="007911CC" w:rsidRPr="008E60E3" w:rsidRDefault="007911CC" w:rsidP="008E60E3">
      <w:pPr>
        <w:jc w:val="center"/>
        <w:rPr>
          <w:rFonts w:ascii="Arial" w:hAnsi="Arial" w:cs="Arial"/>
          <w:sz w:val="24"/>
          <w:szCs w:val="24"/>
        </w:rPr>
      </w:pPr>
    </w:p>
    <w:p w14:paraId="2A4587F6" w14:textId="77777777" w:rsidR="007911CC" w:rsidRPr="008E60E3" w:rsidRDefault="007911CC" w:rsidP="008E60E3">
      <w:pPr>
        <w:jc w:val="both"/>
        <w:rPr>
          <w:rFonts w:ascii="Arial" w:hAnsi="Arial" w:cs="Arial"/>
          <w:sz w:val="24"/>
          <w:szCs w:val="24"/>
        </w:rPr>
      </w:pPr>
      <w:r w:rsidRPr="008E60E3">
        <w:rPr>
          <w:rFonts w:ascii="Arial" w:hAnsi="Arial" w:cs="Arial"/>
          <w:sz w:val="24"/>
          <w:szCs w:val="24"/>
        </w:rPr>
        <w:t>Ko komisija ugotovi, da so vse vloge pravilno izpolnjene in podpisane, prične z ocenjevanjem vlog. Vsaka vloga se posebej oceni v skladu z vnaprej določenimi in ovrednotenimi kriteriji iz tega pravilnika.</w:t>
      </w:r>
    </w:p>
    <w:p w14:paraId="487DB0BF" w14:textId="77777777" w:rsidR="007911CC" w:rsidRPr="008E60E3" w:rsidRDefault="007911CC" w:rsidP="008E60E3">
      <w:pPr>
        <w:jc w:val="both"/>
        <w:rPr>
          <w:rFonts w:ascii="Arial" w:hAnsi="Arial" w:cs="Arial"/>
          <w:sz w:val="24"/>
          <w:szCs w:val="24"/>
        </w:rPr>
      </w:pPr>
    </w:p>
    <w:p w14:paraId="18F27B10" w14:textId="77777777" w:rsidR="007911CC" w:rsidRPr="008E60E3" w:rsidRDefault="007911CC" w:rsidP="008E60E3">
      <w:pPr>
        <w:jc w:val="center"/>
        <w:rPr>
          <w:rFonts w:ascii="Arial" w:hAnsi="Arial" w:cs="Arial"/>
          <w:sz w:val="24"/>
          <w:szCs w:val="24"/>
        </w:rPr>
      </w:pPr>
      <w:r w:rsidRPr="008E60E3">
        <w:rPr>
          <w:rFonts w:ascii="Arial" w:hAnsi="Arial" w:cs="Arial"/>
          <w:sz w:val="24"/>
          <w:szCs w:val="24"/>
        </w:rPr>
        <w:t>20. člen</w:t>
      </w:r>
    </w:p>
    <w:p w14:paraId="2967C8F7" w14:textId="77777777" w:rsidR="007911CC" w:rsidRPr="008E60E3" w:rsidRDefault="007911CC" w:rsidP="008E60E3">
      <w:pPr>
        <w:jc w:val="center"/>
        <w:rPr>
          <w:rFonts w:ascii="Arial" w:hAnsi="Arial" w:cs="Arial"/>
          <w:sz w:val="24"/>
          <w:szCs w:val="24"/>
        </w:rPr>
      </w:pPr>
    </w:p>
    <w:p w14:paraId="0D956F65" w14:textId="77777777" w:rsidR="007911CC" w:rsidRPr="008E60E3" w:rsidRDefault="007911CC" w:rsidP="008E60E3">
      <w:pPr>
        <w:jc w:val="both"/>
        <w:rPr>
          <w:rFonts w:ascii="Arial" w:hAnsi="Arial" w:cs="Arial"/>
          <w:sz w:val="24"/>
          <w:szCs w:val="24"/>
        </w:rPr>
      </w:pPr>
      <w:r w:rsidRPr="008E60E3">
        <w:rPr>
          <w:rFonts w:ascii="Arial" w:hAnsi="Arial" w:cs="Arial"/>
          <w:sz w:val="24"/>
          <w:szCs w:val="24"/>
        </w:rPr>
        <w:t>Komisija v svoji interni dokumentaciji pri ocenjevanju vsake vloge zabeleži uradni zaznamek z skupnim seštevkom točk in določi upravičenost oziroma neupravičenost učenca do subvencije, ob upoštevanju razpoložljivih sredstev šolskega sklada glede na določen plan razdelitve sredstev.</w:t>
      </w:r>
    </w:p>
    <w:p w14:paraId="38DF29FE" w14:textId="4F84EAFB" w:rsidR="007911CC" w:rsidRDefault="007911CC" w:rsidP="008E60E3">
      <w:pPr>
        <w:jc w:val="both"/>
        <w:rPr>
          <w:rFonts w:ascii="Arial" w:hAnsi="Arial" w:cs="Arial"/>
          <w:sz w:val="24"/>
          <w:szCs w:val="24"/>
        </w:rPr>
      </w:pPr>
    </w:p>
    <w:p w14:paraId="26672135" w14:textId="5D71A9E5" w:rsidR="001B7BEB" w:rsidRDefault="001B7BEB" w:rsidP="008E60E3">
      <w:pPr>
        <w:jc w:val="both"/>
        <w:rPr>
          <w:rFonts w:ascii="Arial" w:hAnsi="Arial" w:cs="Arial"/>
          <w:sz w:val="24"/>
          <w:szCs w:val="24"/>
        </w:rPr>
      </w:pPr>
    </w:p>
    <w:p w14:paraId="6C8FA682" w14:textId="5DF3ADC7" w:rsidR="001B7BEB" w:rsidRDefault="001B7BEB" w:rsidP="008E60E3">
      <w:pPr>
        <w:jc w:val="both"/>
        <w:rPr>
          <w:rFonts w:ascii="Arial" w:hAnsi="Arial" w:cs="Arial"/>
          <w:sz w:val="24"/>
          <w:szCs w:val="24"/>
        </w:rPr>
      </w:pPr>
    </w:p>
    <w:p w14:paraId="685EA280" w14:textId="118D0855" w:rsidR="001B7BEB" w:rsidRDefault="001B7BEB" w:rsidP="008E60E3">
      <w:pPr>
        <w:jc w:val="both"/>
        <w:rPr>
          <w:rFonts w:ascii="Arial" w:hAnsi="Arial" w:cs="Arial"/>
          <w:sz w:val="24"/>
          <w:szCs w:val="24"/>
        </w:rPr>
      </w:pPr>
    </w:p>
    <w:p w14:paraId="6A8553B5" w14:textId="17E934C0" w:rsidR="001B7BEB" w:rsidRDefault="001B7BEB" w:rsidP="008E60E3">
      <w:pPr>
        <w:jc w:val="both"/>
        <w:rPr>
          <w:rFonts w:ascii="Arial" w:hAnsi="Arial" w:cs="Arial"/>
          <w:sz w:val="24"/>
          <w:szCs w:val="24"/>
        </w:rPr>
      </w:pPr>
    </w:p>
    <w:p w14:paraId="6899761A" w14:textId="6254A0CE" w:rsidR="001B7BEB" w:rsidRDefault="001B7BEB" w:rsidP="008E60E3">
      <w:pPr>
        <w:jc w:val="both"/>
        <w:rPr>
          <w:rFonts w:ascii="Arial" w:hAnsi="Arial" w:cs="Arial"/>
          <w:sz w:val="24"/>
          <w:szCs w:val="24"/>
        </w:rPr>
      </w:pPr>
    </w:p>
    <w:p w14:paraId="63A9E51C" w14:textId="77777777" w:rsidR="001B7BEB" w:rsidRPr="008E60E3" w:rsidRDefault="001B7BEB" w:rsidP="008E60E3">
      <w:pPr>
        <w:jc w:val="both"/>
        <w:rPr>
          <w:rFonts w:ascii="Arial" w:hAnsi="Arial" w:cs="Arial"/>
          <w:sz w:val="24"/>
          <w:szCs w:val="24"/>
        </w:rPr>
      </w:pPr>
    </w:p>
    <w:p w14:paraId="645AC6DE" w14:textId="77777777" w:rsidR="007911CC" w:rsidRPr="008E60E3" w:rsidRDefault="007911CC" w:rsidP="008E60E3">
      <w:pPr>
        <w:jc w:val="center"/>
        <w:rPr>
          <w:rFonts w:ascii="Arial" w:hAnsi="Arial" w:cs="Arial"/>
          <w:sz w:val="24"/>
          <w:szCs w:val="24"/>
        </w:rPr>
      </w:pPr>
      <w:r w:rsidRPr="008E60E3">
        <w:rPr>
          <w:rFonts w:ascii="Arial" w:hAnsi="Arial" w:cs="Arial"/>
          <w:sz w:val="24"/>
          <w:szCs w:val="24"/>
        </w:rPr>
        <w:lastRenderedPageBreak/>
        <w:t>21. člen</w:t>
      </w:r>
    </w:p>
    <w:p w14:paraId="098C2B70" w14:textId="77777777" w:rsidR="007911CC" w:rsidRPr="008E60E3" w:rsidRDefault="007911CC" w:rsidP="008E60E3">
      <w:pPr>
        <w:jc w:val="center"/>
        <w:rPr>
          <w:rFonts w:ascii="Arial" w:hAnsi="Arial" w:cs="Arial"/>
          <w:sz w:val="24"/>
          <w:szCs w:val="24"/>
        </w:rPr>
      </w:pPr>
    </w:p>
    <w:p w14:paraId="616B13AB" w14:textId="77777777" w:rsidR="007911CC" w:rsidRPr="008E60E3" w:rsidRDefault="007911CC" w:rsidP="008E60E3">
      <w:pPr>
        <w:rPr>
          <w:rFonts w:ascii="Arial" w:hAnsi="Arial" w:cs="Arial"/>
          <w:sz w:val="24"/>
          <w:szCs w:val="24"/>
        </w:rPr>
      </w:pPr>
      <w:r w:rsidRPr="008E60E3">
        <w:rPr>
          <w:rFonts w:ascii="Arial" w:hAnsi="Arial" w:cs="Arial"/>
          <w:sz w:val="24"/>
          <w:szCs w:val="24"/>
        </w:rPr>
        <w:t>Pridobitev pravice učenca do subvencije se določi ob izpolnjevanju naslednjih pogojev:</w:t>
      </w:r>
    </w:p>
    <w:p w14:paraId="63DE78DC" w14:textId="01430317" w:rsidR="007911CC" w:rsidRPr="008E60E3" w:rsidRDefault="007911CC" w:rsidP="008E60E3">
      <w:pPr>
        <w:pStyle w:val="Odstavekseznama"/>
        <w:widowControl/>
        <w:numPr>
          <w:ilvl w:val="0"/>
          <w:numId w:val="10"/>
        </w:numPr>
        <w:autoSpaceDE/>
        <w:autoSpaceDN/>
        <w:spacing w:line="276" w:lineRule="auto"/>
        <w:contextualSpacing/>
        <w:rPr>
          <w:rFonts w:ascii="Arial" w:hAnsi="Arial" w:cs="Arial"/>
          <w:sz w:val="24"/>
          <w:szCs w:val="24"/>
        </w:rPr>
      </w:pPr>
      <w:r w:rsidRPr="008E60E3">
        <w:rPr>
          <w:rFonts w:ascii="Arial" w:hAnsi="Arial" w:cs="Arial"/>
          <w:sz w:val="24"/>
          <w:szCs w:val="24"/>
        </w:rPr>
        <w:t>od 50 točk do 70 točk ----------------------------- upravičenost do največ polovične subvencije;</w:t>
      </w:r>
    </w:p>
    <w:p w14:paraId="68CF85C8" w14:textId="46FDC91D" w:rsidR="007911CC" w:rsidRPr="008E60E3" w:rsidRDefault="007911CC" w:rsidP="008E60E3">
      <w:pPr>
        <w:pStyle w:val="Odstavekseznama"/>
        <w:widowControl/>
        <w:numPr>
          <w:ilvl w:val="0"/>
          <w:numId w:val="10"/>
        </w:numPr>
        <w:autoSpaceDE/>
        <w:autoSpaceDN/>
        <w:spacing w:line="276" w:lineRule="auto"/>
        <w:contextualSpacing/>
        <w:rPr>
          <w:rFonts w:ascii="Arial" w:hAnsi="Arial" w:cs="Arial"/>
          <w:sz w:val="24"/>
          <w:szCs w:val="24"/>
        </w:rPr>
      </w:pPr>
      <w:r w:rsidRPr="008E60E3">
        <w:rPr>
          <w:rFonts w:ascii="Arial" w:hAnsi="Arial" w:cs="Arial"/>
          <w:sz w:val="24"/>
          <w:szCs w:val="24"/>
        </w:rPr>
        <w:t>od 70 točk naprej ---------------------------- upravičenost do največ celotne subvencije.</w:t>
      </w:r>
    </w:p>
    <w:p w14:paraId="7C4C3F24" w14:textId="77777777" w:rsidR="007911CC" w:rsidRPr="008E60E3" w:rsidRDefault="007911CC" w:rsidP="008E60E3">
      <w:pPr>
        <w:pStyle w:val="Odstavekseznama"/>
        <w:rPr>
          <w:rFonts w:ascii="Arial" w:hAnsi="Arial" w:cs="Arial"/>
          <w:sz w:val="24"/>
          <w:szCs w:val="24"/>
        </w:rPr>
      </w:pPr>
    </w:p>
    <w:p w14:paraId="141F4117" w14:textId="77777777" w:rsidR="007911CC" w:rsidRPr="008E60E3" w:rsidRDefault="007911CC" w:rsidP="008E60E3">
      <w:pPr>
        <w:jc w:val="center"/>
        <w:rPr>
          <w:rFonts w:ascii="Arial" w:hAnsi="Arial" w:cs="Arial"/>
          <w:sz w:val="24"/>
          <w:szCs w:val="24"/>
        </w:rPr>
      </w:pPr>
      <w:r w:rsidRPr="008E60E3">
        <w:rPr>
          <w:rFonts w:ascii="Arial" w:hAnsi="Arial" w:cs="Arial"/>
          <w:sz w:val="24"/>
          <w:szCs w:val="24"/>
        </w:rPr>
        <w:t>22. člen</w:t>
      </w:r>
    </w:p>
    <w:p w14:paraId="0E10D052" w14:textId="77777777" w:rsidR="007911CC" w:rsidRPr="008E60E3" w:rsidRDefault="007911CC" w:rsidP="008E60E3">
      <w:pPr>
        <w:jc w:val="center"/>
        <w:rPr>
          <w:rFonts w:ascii="Arial" w:hAnsi="Arial" w:cs="Arial"/>
          <w:sz w:val="24"/>
          <w:szCs w:val="24"/>
        </w:rPr>
      </w:pPr>
    </w:p>
    <w:p w14:paraId="36149FC6" w14:textId="77777777" w:rsidR="007911CC" w:rsidRPr="008E60E3" w:rsidRDefault="007911CC" w:rsidP="008E60E3">
      <w:pPr>
        <w:jc w:val="both"/>
        <w:rPr>
          <w:rFonts w:ascii="Arial" w:hAnsi="Arial" w:cs="Arial"/>
          <w:sz w:val="24"/>
          <w:szCs w:val="24"/>
        </w:rPr>
      </w:pPr>
      <w:r w:rsidRPr="008E60E3">
        <w:rPr>
          <w:rFonts w:ascii="Arial" w:hAnsi="Arial" w:cs="Arial"/>
          <w:sz w:val="24"/>
          <w:szCs w:val="24"/>
        </w:rPr>
        <w:t>O postopku komisija piše zapisnik. Predsednik upravnega odbora, ki je tudi predsednik komisije in podpisnik, najpozneje v osmih dneh po svoji odločitvi vsem staršem pošlje pisno obvestilo o upravičenosti oziroma neupravičenosti otroka do subvencije in šolskega sklada. Sopodpisnik obvestila je ravnatelj zavoda. Zoper odločitev ravnatelja zavoda, lahko starši v petnajstih dneh po vročitvi vložijo pritožbo na pritožbeno komisijo zavoda.</w:t>
      </w:r>
    </w:p>
    <w:p w14:paraId="331D6304" w14:textId="77777777" w:rsidR="00C705E7" w:rsidRPr="008E60E3" w:rsidRDefault="00C705E7" w:rsidP="008E60E3">
      <w:pPr>
        <w:pStyle w:val="Telobesedila"/>
        <w:ind w:right="107"/>
        <w:jc w:val="both"/>
        <w:rPr>
          <w:rFonts w:ascii="Arial" w:hAnsi="Arial" w:cs="Arial"/>
          <w:sz w:val="24"/>
          <w:szCs w:val="24"/>
        </w:rPr>
      </w:pPr>
    </w:p>
    <w:p w14:paraId="2731BE07" w14:textId="3A53E437" w:rsidR="005B06DE" w:rsidRPr="008E60E3" w:rsidRDefault="00EA573D" w:rsidP="008E60E3">
      <w:pPr>
        <w:pStyle w:val="Telobesedila"/>
        <w:spacing w:line="242" w:lineRule="auto"/>
        <w:ind w:right="110"/>
        <w:jc w:val="both"/>
        <w:rPr>
          <w:rFonts w:ascii="Arial" w:hAnsi="Arial" w:cs="Arial"/>
          <w:b/>
          <w:bCs/>
          <w:sz w:val="24"/>
          <w:szCs w:val="24"/>
          <w:u w:val="dash"/>
        </w:rPr>
      </w:pPr>
      <w:r w:rsidRPr="008E60E3">
        <w:rPr>
          <w:rFonts w:ascii="Arial" w:hAnsi="Arial" w:cs="Arial"/>
          <w:b/>
          <w:bCs/>
          <w:sz w:val="24"/>
          <w:szCs w:val="24"/>
          <w:u w:val="dash"/>
        </w:rPr>
        <w:t xml:space="preserve">X. </w:t>
      </w:r>
      <w:r w:rsidR="00F60220" w:rsidRPr="008E60E3">
        <w:rPr>
          <w:rFonts w:ascii="Arial" w:hAnsi="Arial" w:cs="Arial"/>
          <w:b/>
          <w:bCs/>
          <w:sz w:val="24"/>
          <w:szCs w:val="24"/>
          <w:u w:val="dash"/>
        </w:rPr>
        <w:t>OBVEŠČANJE</w:t>
      </w:r>
    </w:p>
    <w:p w14:paraId="1A0D0AC7" w14:textId="4CB25C12" w:rsidR="00D87F12" w:rsidRPr="008E60E3" w:rsidRDefault="00D87F12" w:rsidP="008E60E3">
      <w:pPr>
        <w:jc w:val="center"/>
        <w:rPr>
          <w:rFonts w:ascii="Arial" w:eastAsia="Times New Roman" w:hAnsi="Arial" w:cs="Arial"/>
          <w:sz w:val="24"/>
          <w:szCs w:val="24"/>
          <w:lang w:eastAsia="sl-SI"/>
        </w:rPr>
      </w:pPr>
      <w:r w:rsidRPr="008E60E3">
        <w:rPr>
          <w:rFonts w:ascii="Arial" w:eastAsia="Times New Roman" w:hAnsi="Arial" w:cs="Arial"/>
          <w:sz w:val="24"/>
          <w:szCs w:val="24"/>
          <w:lang w:eastAsia="sl-SI"/>
        </w:rPr>
        <w:t>23.člen</w:t>
      </w:r>
    </w:p>
    <w:p w14:paraId="3EF66082" w14:textId="77777777" w:rsidR="00B16027" w:rsidRPr="008E60E3" w:rsidRDefault="00B16027" w:rsidP="008E60E3">
      <w:pPr>
        <w:pStyle w:val="Telobesedila"/>
        <w:rPr>
          <w:rFonts w:ascii="Arial" w:hAnsi="Arial" w:cs="Arial"/>
          <w:sz w:val="24"/>
          <w:szCs w:val="24"/>
        </w:rPr>
      </w:pPr>
    </w:p>
    <w:p w14:paraId="29D436A8" w14:textId="77777777" w:rsidR="00F60220" w:rsidRPr="008E60E3" w:rsidRDefault="00F60220" w:rsidP="008E60E3">
      <w:pPr>
        <w:pStyle w:val="Telobesedila"/>
        <w:ind w:left="115"/>
        <w:jc w:val="both"/>
        <w:rPr>
          <w:rFonts w:ascii="Arial" w:hAnsi="Arial" w:cs="Arial"/>
          <w:sz w:val="24"/>
          <w:szCs w:val="24"/>
        </w:rPr>
      </w:pPr>
      <w:r w:rsidRPr="008E60E3">
        <w:rPr>
          <w:rFonts w:ascii="Arial" w:hAnsi="Arial" w:cs="Arial"/>
          <w:sz w:val="24"/>
          <w:szCs w:val="24"/>
        </w:rPr>
        <w:t>Svet staršev in Svet zavoda morata biti obveščena:</w:t>
      </w:r>
    </w:p>
    <w:p w14:paraId="4D41918A" w14:textId="77777777" w:rsidR="00F60220" w:rsidRPr="008E60E3" w:rsidRDefault="00F60220" w:rsidP="008E60E3">
      <w:pPr>
        <w:pStyle w:val="Telobesedila"/>
        <w:rPr>
          <w:rFonts w:ascii="Arial" w:hAnsi="Arial" w:cs="Arial"/>
          <w:sz w:val="24"/>
          <w:szCs w:val="24"/>
        </w:rPr>
      </w:pPr>
    </w:p>
    <w:p w14:paraId="6779320C" w14:textId="77777777" w:rsidR="00F60220" w:rsidRPr="008E60E3" w:rsidRDefault="00F60220" w:rsidP="008E60E3">
      <w:pPr>
        <w:pStyle w:val="Odstavekseznama"/>
        <w:numPr>
          <w:ilvl w:val="0"/>
          <w:numId w:val="1"/>
        </w:numPr>
        <w:tabs>
          <w:tab w:val="left" w:pos="835"/>
          <w:tab w:val="left" w:pos="836"/>
        </w:tabs>
        <w:spacing w:line="244" w:lineRule="exact"/>
        <w:ind w:hanging="361"/>
        <w:rPr>
          <w:rFonts w:ascii="Arial" w:hAnsi="Arial" w:cs="Arial"/>
          <w:sz w:val="24"/>
          <w:szCs w:val="24"/>
        </w:rPr>
      </w:pPr>
      <w:r w:rsidRPr="008E60E3">
        <w:rPr>
          <w:rFonts w:ascii="Arial" w:hAnsi="Arial" w:cs="Arial"/>
          <w:sz w:val="24"/>
          <w:szCs w:val="24"/>
        </w:rPr>
        <w:t>o rezultatih ob zaključnem računu</w:t>
      </w:r>
      <w:r w:rsidRPr="008E60E3">
        <w:rPr>
          <w:rFonts w:ascii="Arial" w:hAnsi="Arial" w:cs="Arial"/>
          <w:spacing w:val="-3"/>
          <w:sz w:val="24"/>
          <w:szCs w:val="24"/>
        </w:rPr>
        <w:t xml:space="preserve"> </w:t>
      </w:r>
      <w:r w:rsidRPr="008E60E3">
        <w:rPr>
          <w:rFonts w:ascii="Arial" w:hAnsi="Arial" w:cs="Arial"/>
          <w:sz w:val="24"/>
          <w:szCs w:val="24"/>
        </w:rPr>
        <w:t>sklada,</w:t>
      </w:r>
    </w:p>
    <w:p w14:paraId="2F81EB2D" w14:textId="77777777" w:rsidR="00F60220" w:rsidRPr="008E60E3" w:rsidRDefault="00F60220" w:rsidP="008E60E3">
      <w:pPr>
        <w:pStyle w:val="Odstavekseznama"/>
        <w:numPr>
          <w:ilvl w:val="0"/>
          <w:numId w:val="1"/>
        </w:numPr>
        <w:tabs>
          <w:tab w:val="left" w:pos="835"/>
          <w:tab w:val="left" w:pos="836"/>
        </w:tabs>
        <w:spacing w:line="242" w:lineRule="exact"/>
        <w:ind w:hanging="361"/>
        <w:rPr>
          <w:rFonts w:ascii="Arial" w:hAnsi="Arial" w:cs="Arial"/>
          <w:sz w:val="24"/>
          <w:szCs w:val="24"/>
        </w:rPr>
      </w:pPr>
      <w:r w:rsidRPr="008E60E3">
        <w:rPr>
          <w:rFonts w:ascii="Arial" w:hAnsi="Arial" w:cs="Arial"/>
          <w:sz w:val="24"/>
          <w:szCs w:val="24"/>
        </w:rPr>
        <w:t>o kazalcih, ki so predpisani z zakoni in drugimi</w:t>
      </w:r>
      <w:r w:rsidRPr="008E60E3">
        <w:rPr>
          <w:rFonts w:ascii="Arial" w:hAnsi="Arial" w:cs="Arial"/>
          <w:spacing w:val="-2"/>
          <w:sz w:val="24"/>
          <w:szCs w:val="24"/>
        </w:rPr>
        <w:t xml:space="preserve"> </w:t>
      </w:r>
      <w:r w:rsidRPr="008E60E3">
        <w:rPr>
          <w:rFonts w:ascii="Arial" w:hAnsi="Arial" w:cs="Arial"/>
          <w:sz w:val="24"/>
          <w:szCs w:val="24"/>
        </w:rPr>
        <w:t>predpisi,</w:t>
      </w:r>
    </w:p>
    <w:p w14:paraId="2627D7A5" w14:textId="77777777" w:rsidR="00F60220" w:rsidRPr="008E60E3" w:rsidRDefault="00F60220" w:rsidP="008E60E3">
      <w:pPr>
        <w:pStyle w:val="Odstavekseznama"/>
        <w:numPr>
          <w:ilvl w:val="0"/>
          <w:numId w:val="1"/>
        </w:numPr>
        <w:tabs>
          <w:tab w:val="left" w:pos="835"/>
          <w:tab w:val="left" w:pos="836"/>
        </w:tabs>
        <w:spacing w:line="242" w:lineRule="exact"/>
        <w:ind w:hanging="361"/>
        <w:rPr>
          <w:rFonts w:ascii="Arial" w:hAnsi="Arial" w:cs="Arial"/>
          <w:sz w:val="24"/>
          <w:szCs w:val="24"/>
        </w:rPr>
      </w:pPr>
      <w:r w:rsidRPr="008E60E3">
        <w:rPr>
          <w:rFonts w:ascii="Arial" w:hAnsi="Arial" w:cs="Arial"/>
          <w:sz w:val="24"/>
          <w:szCs w:val="24"/>
        </w:rPr>
        <w:t>o sklepih organov</w:t>
      </w:r>
      <w:r w:rsidRPr="008E60E3">
        <w:rPr>
          <w:rFonts w:ascii="Arial" w:hAnsi="Arial" w:cs="Arial"/>
          <w:spacing w:val="-1"/>
          <w:sz w:val="24"/>
          <w:szCs w:val="24"/>
        </w:rPr>
        <w:t xml:space="preserve"> </w:t>
      </w:r>
      <w:r w:rsidRPr="008E60E3">
        <w:rPr>
          <w:rFonts w:ascii="Arial" w:hAnsi="Arial" w:cs="Arial"/>
          <w:sz w:val="24"/>
          <w:szCs w:val="24"/>
        </w:rPr>
        <w:t>sklada,</w:t>
      </w:r>
    </w:p>
    <w:p w14:paraId="6188948E" w14:textId="26DC1535" w:rsidR="00F60220" w:rsidRPr="008E60E3" w:rsidRDefault="00F60220" w:rsidP="008E60E3">
      <w:pPr>
        <w:pStyle w:val="Odstavekseznama"/>
        <w:numPr>
          <w:ilvl w:val="0"/>
          <w:numId w:val="1"/>
        </w:numPr>
        <w:tabs>
          <w:tab w:val="left" w:pos="835"/>
          <w:tab w:val="left" w:pos="836"/>
        </w:tabs>
        <w:spacing w:line="244" w:lineRule="exact"/>
        <w:ind w:hanging="361"/>
        <w:rPr>
          <w:rFonts w:ascii="Arial" w:hAnsi="Arial" w:cs="Arial"/>
          <w:sz w:val="24"/>
          <w:szCs w:val="24"/>
        </w:rPr>
      </w:pPr>
      <w:r w:rsidRPr="008E60E3">
        <w:rPr>
          <w:rFonts w:ascii="Arial" w:hAnsi="Arial" w:cs="Arial"/>
          <w:sz w:val="24"/>
          <w:szCs w:val="24"/>
        </w:rPr>
        <w:t>o ugotovitvah kontrolnih</w:t>
      </w:r>
      <w:r w:rsidRPr="008E60E3">
        <w:rPr>
          <w:rFonts w:ascii="Arial" w:hAnsi="Arial" w:cs="Arial"/>
          <w:spacing w:val="-15"/>
          <w:sz w:val="24"/>
          <w:szCs w:val="24"/>
        </w:rPr>
        <w:t xml:space="preserve"> </w:t>
      </w:r>
      <w:r w:rsidRPr="008E60E3">
        <w:rPr>
          <w:rFonts w:ascii="Arial" w:hAnsi="Arial" w:cs="Arial"/>
          <w:sz w:val="24"/>
          <w:szCs w:val="24"/>
        </w:rPr>
        <w:t>organov.</w:t>
      </w:r>
    </w:p>
    <w:p w14:paraId="048533C5" w14:textId="77777777" w:rsidR="00662350" w:rsidRPr="008E60E3" w:rsidRDefault="00662350" w:rsidP="008E60E3">
      <w:pPr>
        <w:pStyle w:val="Naslov1"/>
        <w:tabs>
          <w:tab w:val="left" w:pos="661"/>
        </w:tabs>
        <w:ind w:left="0"/>
        <w:rPr>
          <w:rFonts w:ascii="Arial" w:hAnsi="Arial" w:cs="Arial"/>
          <w:sz w:val="24"/>
          <w:szCs w:val="24"/>
          <w:u w:val="dash"/>
        </w:rPr>
      </w:pPr>
    </w:p>
    <w:p w14:paraId="48EE5B33" w14:textId="4664FBF2" w:rsidR="00E62C56" w:rsidRPr="008E60E3" w:rsidRDefault="00EA573D" w:rsidP="008E60E3">
      <w:pPr>
        <w:pStyle w:val="Naslov1"/>
        <w:tabs>
          <w:tab w:val="left" w:pos="661"/>
        </w:tabs>
        <w:ind w:left="0"/>
        <w:rPr>
          <w:rFonts w:ascii="Arial" w:hAnsi="Arial" w:cs="Arial"/>
          <w:sz w:val="24"/>
          <w:szCs w:val="24"/>
          <w:u w:val="dash"/>
        </w:rPr>
      </w:pPr>
      <w:r w:rsidRPr="008E60E3">
        <w:rPr>
          <w:rFonts w:ascii="Arial" w:hAnsi="Arial" w:cs="Arial"/>
          <w:sz w:val="24"/>
          <w:szCs w:val="24"/>
          <w:u w:val="dash"/>
        </w:rPr>
        <w:t xml:space="preserve">XI. </w:t>
      </w:r>
      <w:r w:rsidR="00E62C56" w:rsidRPr="008E60E3">
        <w:rPr>
          <w:rFonts w:ascii="Arial" w:hAnsi="Arial" w:cs="Arial"/>
          <w:sz w:val="24"/>
          <w:szCs w:val="24"/>
          <w:u w:val="dash"/>
        </w:rPr>
        <w:t>PREHODNE IN KONČNE</w:t>
      </w:r>
      <w:r w:rsidR="00E62C56" w:rsidRPr="008E60E3">
        <w:rPr>
          <w:rFonts w:ascii="Arial" w:hAnsi="Arial" w:cs="Arial"/>
          <w:spacing w:val="-10"/>
          <w:sz w:val="24"/>
          <w:szCs w:val="24"/>
          <w:u w:val="dash"/>
        </w:rPr>
        <w:t xml:space="preserve"> </w:t>
      </w:r>
      <w:r w:rsidR="00E62C56" w:rsidRPr="008E60E3">
        <w:rPr>
          <w:rFonts w:ascii="Arial" w:hAnsi="Arial" w:cs="Arial"/>
          <w:sz w:val="24"/>
          <w:szCs w:val="24"/>
          <w:u w:val="dash"/>
        </w:rPr>
        <w:t>DOLOČBE</w:t>
      </w:r>
    </w:p>
    <w:p w14:paraId="2B223C32" w14:textId="5B6C165D" w:rsidR="00D87F12" w:rsidRPr="008E60E3" w:rsidRDefault="00D87F12" w:rsidP="008E60E3">
      <w:pPr>
        <w:pStyle w:val="Naslov1"/>
        <w:tabs>
          <w:tab w:val="left" w:pos="661"/>
        </w:tabs>
        <w:ind w:left="0"/>
        <w:rPr>
          <w:rFonts w:ascii="Arial" w:hAnsi="Arial" w:cs="Arial"/>
          <w:sz w:val="24"/>
          <w:szCs w:val="24"/>
          <w:u w:val="dash"/>
        </w:rPr>
      </w:pPr>
    </w:p>
    <w:p w14:paraId="7BFCB2B6" w14:textId="77777777" w:rsidR="00D87F12" w:rsidRPr="008E60E3" w:rsidRDefault="00D87F12" w:rsidP="008E60E3">
      <w:pPr>
        <w:jc w:val="center"/>
        <w:rPr>
          <w:rFonts w:ascii="Arial" w:hAnsi="Arial" w:cs="Arial"/>
          <w:sz w:val="24"/>
          <w:szCs w:val="24"/>
        </w:rPr>
      </w:pPr>
      <w:r w:rsidRPr="008E60E3">
        <w:rPr>
          <w:rFonts w:ascii="Arial" w:hAnsi="Arial" w:cs="Arial"/>
          <w:sz w:val="24"/>
          <w:szCs w:val="24"/>
        </w:rPr>
        <w:t>24.člen</w:t>
      </w:r>
    </w:p>
    <w:p w14:paraId="5CA2E392" w14:textId="77777777" w:rsidR="00D87F12" w:rsidRPr="008E60E3" w:rsidRDefault="00D87F12" w:rsidP="008E60E3">
      <w:pPr>
        <w:pStyle w:val="Naslov1"/>
        <w:tabs>
          <w:tab w:val="left" w:pos="661"/>
        </w:tabs>
        <w:ind w:left="0"/>
        <w:jc w:val="center"/>
        <w:rPr>
          <w:rFonts w:ascii="Arial" w:hAnsi="Arial" w:cs="Arial"/>
          <w:sz w:val="24"/>
          <w:szCs w:val="24"/>
          <w:u w:val="dash"/>
        </w:rPr>
      </w:pPr>
    </w:p>
    <w:p w14:paraId="7B2D972E" w14:textId="77777777" w:rsidR="00E62C56" w:rsidRPr="008E60E3" w:rsidRDefault="00E62C56" w:rsidP="008E60E3">
      <w:pPr>
        <w:pStyle w:val="Telobesedila"/>
        <w:rPr>
          <w:rFonts w:ascii="Arial" w:hAnsi="Arial" w:cs="Arial"/>
          <w:b/>
          <w:sz w:val="24"/>
          <w:szCs w:val="24"/>
          <w:u w:val="dash"/>
        </w:rPr>
      </w:pPr>
    </w:p>
    <w:p w14:paraId="710C58DE" w14:textId="64218FB3" w:rsidR="00E62C56" w:rsidRPr="008E60E3" w:rsidRDefault="00E62C56" w:rsidP="008E60E3">
      <w:pPr>
        <w:pStyle w:val="Telobesedila"/>
        <w:jc w:val="both"/>
        <w:rPr>
          <w:rFonts w:ascii="Arial" w:hAnsi="Arial" w:cs="Arial"/>
          <w:sz w:val="24"/>
          <w:szCs w:val="24"/>
        </w:rPr>
      </w:pPr>
      <w:r w:rsidRPr="008E60E3">
        <w:rPr>
          <w:rFonts w:ascii="Arial" w:hAnsi="Arial" w:cs="Arial"/>
          <w:sz w:val="24"/>
          <w:szCs w:val="24"/>
        </w:rPr>
        <w:t>Pravila sklada začnejo veljati, ko jih sprejme Upravni odbor sklada. Vse spremembe in dopolnitev pravil, sprejme upravni odbor, po postopku in na način, ki je določne za sprejem internih altov zavoda.</w:t>
      </w:r>
    </w:p>
    <w:p w14:paraId="7F995235" w14:textId="77777777" w:rsidR="000807FE" w:rsidRPr="008E60E3" w:rsidRDefault="000807FE" w:rsidP="008E60E3">
      <w:pPr>
        <w:pStyle w:val="Telobesedila"/>
        <w:rPr>
          <w:rFonts w:ascii="Arial" w:hAnsi="Arial" w:cs="Arial"/>
          <w:sz w:val="24"/>
          <w:szCs w:val="24"/>
        </w:rPr>
      </w:pPr>
    </w:p>
    <w:p w14:paraId="5DDD6A0C" w14:textId="23D16B35" w:rsidR="00E62C56" w:rsidRPr="008E60E3" w:rsidRDefault="000807FE" w:rsidP="008E60E3">
      <w:pPr>
        <w:pStyle w:val="Telobesedila"/>
        <w:jc w:val="center"/>
        <w:rPr>
          <w:rFonts w:ascii="Arial" w:hAnsi="Arial" w:cs="Arial"/>
          <w:sz w:val="24"/>
          <w:szCs w:val="24"/>
        </w:rPr>
      </w:pPr>
      <w:r w:rsidRPr="008E60E3">
        <w:rPr>
          <w:rFonts w:ascii="Arial" w:hAnsi="Arial" w:cs="Arial"/>
          <w:sz w:val="24"/>
          <w:szCs w:val="24"/>
        </w:rPr>
        <w:t>25.člen</w:t>
      </w:r>
    </w:p>
    <w:p w14:paraId="340A8F58" w14:textId="77777777" w:rsidR="000807FE" w:rsidRPr="008E60E3" w:rsidRDefault="000807FE" w:rsidP="008E60E3">
      <w:pPr>
        <w:pStyle w:val="Telobesedila"/>
        <w:jc w:val="center"/>
        <w:rPr>
          <w:rFonts w:ascii="Arial" w:hAnsi="Arial" w:cs="Arial"/>
          <w:sz w:val="24"/>
          <w:szCs w:val="24"/>
        </w:rPr>
      </w:pPr>
    </w:p>
    <w:p w14:paraId="37D3A022" w14:textId="7D7CD043" w:rsidR="000807FE" w:rsidRPr="008E60E3" w:rsidRDefault="000807FE" w:rsidP="008E60E3">
      <w:pPr>
        <w:pStyle w:val="Telobesedila"/>
        <w:jc w:val="both"/>
        <w:rPr>
          <w:rFonts w:ascii="Arial" w:hAnsi="Arial" w:cs="Arial"/>
          <w:sz w:val="24"/>
          <w:szCs w:val="24"/>
        </w:rPr>
      </w:pPr>
      <w:r w:rsidRPr="008E60E3">
        <w:rPr>
          <w:rFonts w:ascii="Arial" w:hAnsi="Arial" w:cs="Arial"/>
          <w:sz w:val="24"/>
          <w:szCs w:val="24"/>
        </w:rPr>
        <w:t>S sprejetjem teh novih Pravil šolskega sklada, prenehajo veljati pravila šolskega sklada, ki jih je upravni odbor sprejel dne</w:t>
      </w:r>
      <w:r w:rsidR="00EB0473" w:rsidRPr="008E60E3">
        <w:rPr>
          <w:rFonts w:ascii="Arial" w:hAnsi="Arial" w:cs="Arial"/>
          <w:sz w:val="24"/>
          <w:szCs w:val="24"/>
        </w:rPr>
        <w:t xml:space="preserve"> 28. 11. 2014</w:t>
      </w:r>
      <w:r w:rsidRPr="008E60E3">
        <w:rPr>
          <w:rFonts w:ascii="Arial" w:hAnsi="Arial" w:cs="Arial"/>
          <w:sz w:val="24"/>
          <w:szCs w:val="24"/>
        </w:rPr>
        <w:t>.</w:t>
      </w:r>
    </w:p>
    <w:p w14:paraId="123A41E7" w14:textId="77777777" w:rsidR="00E62C56" w:rsidRPr="008E60E3" w:rsidRDefault="00E62C56" w:rsidP="008E60E3">
      <w:pPr>
        <w:pStyle w:val="Telobesedila"/>
        <w:rPr>
          <w:rFonts w:ascii="Arial" w:hAnsi="Arial" w:cs="Arial"/>
          <w:sz w:val="24"/>
          <w:szCs w:val="24"/>
        </w:rPr>
      </w:pPr>
    </w:p>
    <w:p w14:paraId="5FFF08D7" w14:textId="002285BD" w:rsidR="00E62C56" w:rsidRPr="00163EA3" w:rsidRDefault="00EB0473" w:rsidP="008E60E3">
      <w:pPr>
        <w:pStyle w:val="Telobesedila"/>
        <w:ind w:left="115"/>
        <w:jc w:val="both"/>
        <w:rPr>
          <w:rFonts w:ascii="Arial" w:hAnsi="Arial" w:cs="Arial"/>
          <w:color w:val="000000" w:themeColor="text1"/>
          <w:sz w:val="24"/>
          <w:szCs w:val="24"/>
        </w:rPr>
      </w:pPr>
      <w:r w:rsidRPr="008E60E3">
        <w:rPr>
          <w:rFonts w:ascii="Arial" w:hAnsi="Arial" w:cs="Arial"/>
          <w:sz w:val="24"/>
          <w:szCs w:val="24"/>
        </w:rPr>
        <w:t>Na Ble</w:t>
      </w:r>
      <w:r w:rsidRPr="00163EA3">
        <w:rPr>
          <w:rFonts w:ascii="Arial" w:hAnsi="Arial" w:cs="Arial"/>
          <w:color w:val="000000" w:themeColor="text1"/>
          <w:sz w:val="24"/>
          <w:szCs w:val="24"/>
        </w:rPr>
        <w:t xml:space="preserve">du, </w:t>
      </w:r>
      <w:r w:rsidR="00163EA3" w:rsidRPr="00163EA3">
        <w:rPr>
          <w:rFonts w:ascii="Arial" w:hAnsi="Arial" w:cs="Arial"/>
          <w:color w:val="000000" w:themeColor="text1"/>
          <w:sz w:val="24"/>
          <w:szCs w:val="24"/>
        </w:rPr>
        <w:t>20</w:t>
      </w:r>
      <w:r w:rsidRPr="00163EA3">
        <w:rPr>
          <w:rFonts w:ascii="Arial" w:hAnsi="Arial" w:cs="Arial"/>
          <w:color w:val="000000" w:themeColor="text1"/>
          <w:sz w:val="24"/>
          <w:szCs w:val="24"/>
        </w:rPr>
        <w:t>. 12. 2021</w:t>
      </w:r>
    </w:p>
    <w:p w14:paraId="34E40553" w14:textId="18DAC2DF" w:rsidR="00EB0473" w:rsidRPr="008E60E3" w:rsidRDefault="00EA573D" w:rsidP="008E60E3">
      <w:pPr>
        <w:pStyle w:val="Telobesedila"/>
        <w:ind w:left="4320" w:right="86"/>
        <w:jc w:val="right"/>
        <w:rPr>
          <w:rFonts w:ascii="Arial" w:hAnsi="Arial" w:cs="Arial"/>
          <w:sz w:val="24"/>
          <w:szCs w:val="24"/>
        </w:rPr>
      </w:pPr>
      <w:r w:rsidRPr="008E60E3">
        <w:rPr>
          <w:rFonts w:ascii="Arial" w:hAnsi="Arial" w:cs="Arial"/>
          <w:sz w:val="24"/>
          <w:szCs w:val="24"/>
        </w:rPr>
        <w:t xml:space="preserve"> </w:t>
      </w:r>
      <w:r w:rsidR="00EB0473" w:rsidRPr="008E60E3">
        <w:rPr>
          <w:rFonts w:ascii="Arial" w:hAnsi="Arial" w:cs="Arial"/>
          <w:sz w:val="24"/>
          <w:szCs w:val="24"/>
        </w:rPr>
        <w:t>PREDSEDNICA UPRAVNEGA ODBORA</w:t>
      </w:r>
    </w:p>
    <w:p w14:paraId="50714E94" w14:textId="27051AAB" w:rsidR="00E62C56" w:rsidRPr="008E60E3" w:rsidRDefault="00EB0473" w:rsidP="008E60E3">
      <w:pPr>
        <w:pStyle w:val="Telobesedila"/>
        <w:ind w:left="4320" w:right="86"/>
        <w:jc w:val="right"/>
        <w:rPr>
          <w:rFonts w:ascii="Arial" w:hAnsi="Arial" w:cs="Arial"/>
          <w:sz w:val="24"/>
          <w:szCs w:val="24"/>
        </w:rPr>
      </w:pPr>
      <w:r w:rsidRPr="008E60E3">
        <w:rPr>
          <w:rFonts w:ascii="Arial" w:hAnsi="Arial" w:cs="Arial"/>
          <w:sz w:val="24"/>
          <w:szCs w:val="24"/>
        </w:rPr>
        <w:t xml:space="preserve">ŠOLSKEGA SKLADA </w:t>
      </w:r>
    </w:p>
    <w:p w14:paraId="6E7BA367" w14:textId="77777777" w:rsidR="00E62C56" w:rsidRPr="008E60E3" w:rsidRDefault="00E62C56" w:rsidP="008E60E3">
      <w:pPr>
        <w:rPr>
          <w:rFonts w:ascii="Arial" w:hAnsi="Arial" w:cs="Arial"/>
          <w:sz w:val="24"/>
          <w:szCs w:val="24"/>
        </w:rPr>
      </w:pPr>
    </w:p>
    <w:p w14:paraId="7A40155F" w14:textId="07C7610E" w:rsidR="00B16027" w:rsidRDefault="000333DF" w:rsidP="008E60E3">
      <w:pPr>
        <w:jc w:val="right"/>
        <w:rPr>
          <w:rFonts w:ascii="Arial" w:hAnsi="Arial" w:cs="Arial"/>
          <w:sz w:val="24"/>
          <w:szCs w:val="24"/>
        </w:rPr>
      </w:pPr>
      <w:r w:rsidRPr="008E60E3">
        <w:rPr>
          <w:rFonts w:ascii="Arial" w:hAnsi="Arial" w:cs="Arial"/>
          <w:sz w:val="24"/>
          <w:szCs w:val="24"/>
        </w:rPr>
        <w:t>A</w:t>
      </w:r>
      <w:r w:rsidR="00EB0473" w:rsidRPr="008E60E3">
        <w:rPr>
          <w:rFonts w:ascii="Arial" w:hAnsi="Arial" w:cs="Arial"/>
          <w:sz w:val="24"/>
          <w:szCs w:val="24"/>
        </w:rPr>
        <w:t>nja Gluhar</w:t>
      </w:r>
    </w:p>
    <w:p w14:paraId="06E30F8F" w14:textId="4FD8A0A3" w:rsidR="001B7BEB" w:rsidRDefault="001B7BEB" w:rsidP="008E60E3">
      <w:pPr>
        <w:jc w:val="right"/>
        <w:rPr>
          <w:rFonts w:ascii="Arial" w:hAnsi="Arial" w:cs="Arial"/>
          <w:sz w:val="24"/>
          <w:szCs w:val="24"/>
        </w:rPr>
      </w:pPr>
    </w:p>
    <w:p w14:paraId="44977630" w14:textId="77777777" w:rsidR="001B7BEB" w:rsidRPr="008E60E3" w:rsidRDefault="001B7BEB" w:rsidP="008E60E3">
      <w:pPr>
        <w:jc w:val="right"/>
        <w:rPr>
          <w:rFonts w:ascii="Arial" w:hAnsi="Arial" w:cs="Arial"/>
          <w:sz w:val="24"/>
          <w:szCs w:val="24"/>
        </w:rPr>
      </w:pPr>
    </w:p>
    <w:p w14:paraId="72F7E78E" w14:textId="77777777" w:rsidR="00B16027" w:rsidRPr="008E60E3" w:rsidRDefault="00B16027" w:rsidP="008E60E3">
      <w:pPr>
        <w:rPr>
          <w:rFonts w:ascii="Arial" w:hAnsi="Arial" w:cs="Arial"/>
          <w:sz w:val="24"/>
          <w:szCs w:val="24"/>
        </w:rPr>
        <w:sectPr w:rsidR="00B16027" w:rsidRPr="008E60E3" w:rsidSect="008E60E3">
          <w:pgSz w:w="11900" w:h="16840"/>
          <w:pgMar w:top="1417" w:right="1417" w:bottom="1417" w:left="1417" w:header="708" w:footer="708" w:gutter="0"/>
          <w:cols w:space="708"/>
          <w:docGrid w:linePitch="299"/>
        </w:sectPr>
      </w:pPr>
      <w:bookmarkStart w:id="1" w:name="_GoBack"/>
      <w:bookmarkEnd w:id="1"/>
    </w:p>
    <w:p w14:paraId="156846F9" w14:textId="6C4BB0CF" w:rsidR="00B16027" w:rsidRPr="008E60E3" w:rsidRDefault="00B16027" w:rsidP="009B2CF5">
      <w:pPr>
        <w:pStyle w:val="Naslov1"/>
        <w:tabs>
          <w:tab w:val="left" w:pos="661"/>
        </w:tabs>
        <w:ind w:left="0"/>
        <w:rPr>
          <w:rFonts w:ascii="Arial" w:hAnsi="Arial" w:cs="Arial"/>
          <w:sz w:val="24"/>
          <w:szCs w:val="24"/>
        </w:rPr>
      </w:pPr>
    </w:p>
    <w:sectPr w:rsidR="00B16027" w:rsidRPr="008E60E3" w:rsidSect="008E60E3">
      <w:type w:val="continuous"/>
      <w:pgSz w:w="1190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8B4"/>
    <w:multiLevelType w:val="hybridMultilevel"/>
    <w:tmpl w:val="15F81342"/>
    <w:lvl w:ilvl="0" w:tplc="32E020C4">
      <w:numFmt w:val="bullet"/>
      <w:lvlText w:val=""/>
      <w:lvlJc w:val="left"/>
      <w:pPr>
        <w:ind w:left="835" w:hanging="360"/>
      </w:pPr>
      <w:rPr>
        <w:rFonts w:ascii="Symbol" w:eastAsia="Symbol" w:hAnsi="Symbol" w:cs="Symbol" w:hint="default"/>
        <w:w w:val="99"/>
        <w:sz w:val="20"/>
        <w:szCs w:val="20"/>
        <w:lang w:val="sl-SI" w:eastAsia="en-US" w:bidi="ar-SA"/>
      </w:rPr>
    </w:lvl>
    <w:lvl w:ilvl="1" w:tplc="730C21A0">
      <w:numFmt w:val="bullet"/>
      <w:lvlText w:val="•"/>
      <w:lvlJc w:val="left"/>
      <w:pPr>
        <w:ind w:left="1686" w:hanging="360"/>
      </w:pPr>
      <w:rPr>
        <w:rFonts w:hint="default"/>
        <w:lang w:val="sl-SI" w:eastAsia="en-US" w:bidi="ar-SA"/>
      </w:rPr>
    </w:lvl>
    <w:lvl w:ilvl="2" w:tplc="5A608D56">
      <w:numFmt w:val="bullet"/>
      <w:lvlText w:val="•"/>
      <w:lvlJc w:val="left"/>
      <w:pPr>
        <w:ind w:left="2532" w:hanging="360"/>
      </w:pPr>
      <w:rPr>
        <w:rFonts w:hint="default"/>
        <w:lang w:val="sl-SI" w:eastAsia="en-US" w:bidi="ar-SA"/>
      </w:rPr>
    </w:lvl>
    <w:lvl w:ilvl="3" w:tplc="9304A428">
      <w:numFmt w:val="bullet"/>
      <w:lvlText w:val="•"/>
      <w:lvlJc w:val="left"/>
      <w:pPr>
        <w:ind w:left="3378" w:hanging="360"/>
      </w:pPr>
      <w:rPr>
        <w:rFonts w:hint="default"/>
        <w:lang w:val="sl-SI" w:eastAsia="en-US" w:bidi="ar-SA"/>
      </w:rPr>
    </w:lvl>
    <w:lvl w:ilvl="4" w:tplc="30D0172A">
      <w:numFmt w:val="bullet"/>
      <w:lvlText w:val="•"/>
      <w:lvlJc w:val="left"/>
      <w:pPr>
        <w:ind w:left="4224" w:hanging="360"/>
      </w:pPr>
      <w:rPr>
        <w:rFonts w:hint="default"/>
        <w:lang w:val="sl-SI" w:eastAsia="en-US" w:bidi="ar-SA"/>
      </w:rPr>
    </w:lvl>
    <w:lvl w:ilvl="5" w:tplc="0E5E8196">
      <w:numFmt w:val="bullet"/>
      <w:lvlText w:val="•"/>
      <w:lvlJc w:val="left"/>
      <w:pPr>
        <w:ind w:left="5070" w:hanging="360"/>
      </w:pPr>
      <w:rPr>
        <w:rFonts w:hint="default"/>
        <w:lang w:val="sl-SI" w:eastAsia="en-US" w:bidi="ar-SA"/>
      </w:rPr>
    </w:lvl>
    <w:lvl w:ilvl="6" w:tplc="F23A44C4">
      <w:numFmt w:val="bullet"/>
      <w:lvlText w:val="•"/>
      <w:lvlJc w:val="left"/>
      <w:pPr>
        <w:ind w:left="5916" w:hanging="360"/>
      </w:pPr>
      <w:rPr>
        <w:rFonts w:hint="default"/>
        <w:lang w:val="sl-SI" w:eastAsia="en-US" w:bidi="ar-SA"/>
      </w:rPr>
    </w:lvl>
    <w:lvl w:ilvl="7" w:tplc="804A3A3E">
      <w:numFmt w:val="bullet"/>
      <w:lvlText w:val="•"/>
      <w:lvlJc w:val="left"/>
      <w:pPr>
        <w:ind w:left="6762" w:hanging="360"/>
      </w:pPr>
      <w:rPr>
        <w:rFonts w:hint="default"/>
        <w:lang w:val="sl-SI" w:eastAsia="en-US" w:bidi="ar-SA"/>
      </w:rPr>
    </w:lvl>
    <w:lvl w:ilvl="8" w:tplc="C0A62F3E">
      <w:numFmt w:val="bullet"/>
      <w:lvlText w:val="•"/>
      <w:lvlJc w:val="left"/>
      <w:pPr>
        <w:ind w:left="7608" w:hanging="360"/>
      </w:pPr>
      <w:rPr>
        <w:rFonts w:hint="default"/>
        <w:lang w:val="sl-SI" w:eastAsia="en-US" w:bidi="ar-SA"/>
      </w:rPr>
    </w:lvl>
  </w:abstractNum>
  <w:abstractNum w:abstractNumId="1" w15:restartNumberingAfterBreak="0">
    <w:nsid w:val="05AB2194"/>
    <w:multiLevelType w:val="hybridMultilevel"/>
    <w:tmpl w:val="CCC40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90400F"/>
    <w:multiLevelType w:val="hybridMultilevel"/>
    <w:tmpl w:val="A2763C52"/>
    <w:lvl w:ilvl="0" w:tplc="986AC73E">
      <w:start w:val="1"/>
      <w:numFmt w:val="upperRoman"/>
      <w:lvlText w:val="%1."/>
      <w:lvlJc w:val="left"/>
      <w:pPr>
        <w:ind w:left="332" w:hanging="217"/>
      </w:pPr>
      <w:rPr>
        <w:rFonts w:ascii="Tahoma" w:eastAsia="Tahoma" w:hAnsi="Tahoma" w:cs="Tahoma" w:hint="default"/>
        <w:b/>
        <w:bCs/>
        <w:spacing w:val="-1"/>
        <w:w w:val="99"/>
        <w:sz w:val="20"/>
        <w:szCs w:val="20"/>
        <w:lang w:val="sl-SI" w:eastAsia="en-US" w:bidi="ar-SA"/>
      </w:rPr>
    </w:lvl>
    <w:lvl w:ilvl="1" w:tplc="4DA87E90">
      <w:start w:val="1"/>
      <w:numFmt w:val="decimal"/>
      <w:lvlText w:val="%2."/>
      <w:lvlJc w:val="left"/>
      <w:pPr>
        <w:ind w:left="4603" w:hanging="188"/>
      </w:pPr>
      <w:rPr>
        <w:rFonts w:ascii="Tahoma" w:eastAsia="Tahoma" w:hAnsi="Tahoma" w:cs="Tahoma" w:hint="default"/>
        <w:spacing w:val="0"/>
        <w:w w:val="100"/>
        <w:sz w:val="16"/>
        <w:szCs w:val="16"/>
        <w:lang w:val="sl-SI" w:eastAsia="en-US" w:bidi="ar-SA"/>
      </w:rPr>
    </w:lvl>
    <w:lvl w:ilvl="2" w:tplc="DCEA8DAC">
      <w:numFmt w:val="bullet"/>
      <w:lvlText w:val="•"/>
      <w:lvlJc w:val="left"/>
      <w:pPr>
        <w:ind w:left="5122" w:hanging="188"/>
      </w:pPr>
      <w:rPr>
        <w:rFonts w:hint="default"/>
        <w:lang w:val="sl-SI" w:eastAsia="en-US" w:bidi="ar-SA"/>
      </w:rPr>
    </w:lvl>
    <w:lvl w:ilvl="3" w:tplc="82A434EE">
      <w:numFmt w:val="bullet"/>
      <w:lvlText w:val="•"/>
      <w:lvlJc w:val="left"/>
      <w:pPr>
        <w:ind w:left="5644" w:hanging="188"/>
      </w:pPr>
      <w:rPr>
        <w:rFonts w:hint="default"/>
        <w:lang w:val="sl-SI" w:eastAsia="en-US" w:bidi="ar-SA"/>
      </w:rPr>
    </w:lvl>
    <w:lvl w:ilvl="4" w:tplc="1248C8C6">
      <w:numFmt w:val="bullet"/>
      <w:lvlText w:val="•"/>
      <w:lvlJc w:val="left"/>
      <w:pPr>
        <w:ind w:left="6166" w:hanging="188"/>
      </w:pPr>
      <w:rPr>
        <w:rFonts w:hint="default"/>
        <w:lang w:val="sl-SI" w:eastAsia="en-US" w:bidi="ar-SA"/>
      </w:rPr>
    </w:lvl>
    <w:lvl w:ilvl="5" w:tplc="10ACF65A">
      <w:numFmt w:val="bullet"/>
      <w:lvlText w:val="•"/>
      <w:lvlJc w:val="left"/>
      <w:pPr>
        <w:ind w:left="6688" w:hanging="188"/>
      </w:pPr>
      <w:rPr>
        <w:rFonts w:hint="default"/>
        <w:lang w:val="sl-SI" w:eastAsia="en-US" w:bidi="ar-SA"/>
      </w:rPr>
    </w:lvl>
    <w:lvl w:ilvl="6" w:tplc="79E4B232">
      <w:numFmt w:val="bullet"/>
      <w:lvlText w:val="•"/>
      <w:lvlJc w:val="left"/>
      <w:pPr>
        <w:ind w:left="7211" w:hanging="188"/>
      </w:pPr>
      <w:rPr>
        <w:rFonts w:hint="default"/>
        <w:lang w:val="sl-SI" w:eastAsia="en-US" w:bidi="ar-SA"/>
      </w:rPr>
    </w:lvl>
    <w:lvl w:ilvl="7" w:tplc="93DAA0B8">
      <w:numFmt w:val="bullet"/>
      <w:lvlText w:val="•"/>
      <w:lvlJc w:val="left"/>
      <w:pPr>
        <w:ind w:left="7733" w:hanging="188"/>
      </w:pPr>
      <w:rPr>
        <w:rFonts w:hint="default"/>
        <w:lang w:val="sl-SI" w:eastAsia="en-US" w:bidi="ar-SA"/>
      </w:rPr>
    </w:lvl>
    <w:lvl w:ilvl="8" w:tplc="541AE39C">
      <w:numFmt w:val="bullet"/>
      <w:lvlText w:val="•"/>
      <w:lvlJc w:val="left"/>
      <w:pPr>
        <w:ind w:left="8255" w:hanging="188"/>
      </w:pPr>
      <w:rPr>
        <w:rFonts w:hint="default"/>
        <w:lang w:val="sl-SI" w:eastAsia="en-US" w:bidi="ar-SA"/>
      </w:rPr>
    </w:lvl>
  </w:abstractNum>
  <w:abstractNum w:abstractNumId="3" w15:restartNumberingAfterBreak="0">
    <w:nsid w:val="18953F74"/>
    <w:multiLevelType w:val="hybridMultilevel"/>
    <w:tmpl w:val="F656F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6B668E"/>
    <w:multiLevelType w:val="hybridMultilevel"/>
    <w:tmpl w:val="B4BC0D2E"/>
    <w:lvl w:ilvl="0" w:tplc="29C265A4">
      <w:start w:val="3"/>
      <w:numFmt w:val="decimal"/>
      <w:lvlText w:val="%1."/>
      <w:lvlJc w:val="left"/>
      <w:pPr>
        <w:ind w:left="4603" w:hanging="188"/>
        <w:jc w:val="right"/>
      </w:pPr>
      <w:rPr>
        <w:rFonts w:ascii="Tahoma" w:eastAsia="Tahoma" w:hAnsi="Tahoma" w:cs="Tahoma" w:hint="default"/>
        <w:spacing w:val="0"/>
        <w:w w:val="100"/>
        <w:sz w:val="16"/>
        <w:szCs w:val="16"/>
        <w:lang w:val="sl-SI" w:eastAsia="en-US" w:bidi="ar-SA"/>
      </w:rPr>
    </w:lvl>
    <w:lvl w:ilvl="1" w:tplc="B1A81A48">
      <w:numFmt w:val="bullet"/>
      <w:lvlText w:val="•"/>
      <w:lvlJc w:val="left"/>
      <w:pPr>
        <w:ind w:left="5070" w:hanging="188"/>
      </w:pPr>
      <w:rPr>
        <w:rFonts w:hint="default"/>
        <w:lang w:val="sl-SI" w:eastAsia="en-US" w:bidi="ar-SA"/>
      </w:rPr>
    </w:lvl>
    <w:lvl w:ilvl="2" w:tplc="AD668CA2">
      <w:numFmt w:val="bullet"/>
      <w:lvlText w:val="•"/>
      <w:lvlJc w:val="left"/>
      <w:pPr>
        <w:ind w:left="5540" w:hanging="188"/>
      </w:pPr>
      <w:rPr>
        <w:rFonts w:hint="default"/>
        <w:lang w:val="sl-SI" w:eastAsia="en-US" w:bidi="ar-SA"/>
      </w:rPr>
    </w:lvl>
    <w:lvl w:ilvl="3" w:tplc="943C460C">
      <w:numFmt w:val="bullet"/>
      <w:lvlText w:val="•"/>
      <w:lvlJc w:val="left"/>
      <w:pPr>
        <w:ind w:left="6010" w:hanging="188"/>
      </w:pPr>
      <w:rPr>
        <w:rFonts w:hint="default"/>
        <w:lang w:val="sl-SI" w:eastAsia="en-US" w:bidi="ar-SA"/>
      </w:rPr>
    </w:lvl>
    <w:lvl w:ilvl="4" w:tplc="B3C4E688">
      <w:numFmt w:val="bullet"/>
      <w:lvlText w:val="•"/>
      <w:lvlJc w:val="left"/>
      <w:pPr>
        <w:ind w:left="6480" w:hanging="188"/>
      </w:pPr>
      <w:rPr>
        <w:rFonts w:hint="default"/>
        <w:lang w:val="sl-SI" w:eastAsia="en-US" w:bidi="ar-SA"/>
      </w:rPr>
    </w:lvl>
    <w:lvl w:ilvl="5" w:tplc="7B4ECF12">
      <w:numFmt w:val="bullet"/>
      <w:lvlText w:val="•"/>
      <w:lvlJc w:val="left"/>
      <w:pPr>
        <w:ind w:left="6950" w:hanging="188"/>
      </w:pPr>
      <w:rPr>
        <w:rFonts w:hint="default"/>
        <w:lang w:val="sl-SI" w:eastAsia="en-US" w:bidi="ar-SA"/>
      </w:rPr>
    </w:lvl>
    <w:lvl w:ilvl="6" w:tplc="59D6ED1A">
      <w:numFmt w:val="bullet"/>
      <w:lvlText w:val="•"/>
      <w:lvlJc w:val="left"/>
      <w:pPr>
        <w:ind w:left="7420" w:hanging="188"/>
      </w:pPr>
      <w:rPr>
        <w:rFonts w:hint="default"/>
        <w:lang w:val="sl-SI" w:eastAsia="en-US" w:bidi="ar-SA"/>
      </w:rPr>
    </w:lvl>
    <w:lvl w:ilvl="7" w:tplc="97041D76">
      <w:numFmt w:val="bullet"/>
      <w:lvlText w:val="•"/>
      <w:lvlJc w:val="left"/>
      <w:pPr>
        <w:ind w:left="7890" w:hanging="188"/>
      </w:pPr>
      <w:rPr>
        <w:rFonts w:hint="default"/>
        <w:lang w:val="sl-SI" w:eastAsia="en-US" w:bidi="ar-SA"/>
      </w:rPr>
    </w:lvl>
    <w:lvl w:ilvl="8" w:tplc="911A0C50">
      <w:numFmt w:val="bullet"/>
      <w:lvlText w:val="•"/>
      <w:lvlJc w:val="left"/>
      <w:pPr>
        <w:ind w:left="8360" w:hanging="188"/>
      </w:pPr>
      <w:rPr>
        <w:rFonts w:hint="default"/>
        <w:lang w:val="sl-SI" w:eastAsia="en-US" w:bidi="ar-SA"/>
      </w:rPr>
    </w:lvl>
  </w:abstractNum>
  <w:abstractNum w:abstractNumId="5" w15:restartNumberingAfterBreak="0">
    <w:nsid w:val="226F3AB0"/>
    <w:multiLevelType w:val="hybridMultilevel"/>
    <w:tmpl w:val="53568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156804"/>
    <w:multiLevelType w:val="hybridMultilevel"/>
    <w:tmpl w:val="6F860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B923AF"/>
    <w:multiLevelType w:val="singleLevel"/>
    <w:tmpl w:val="59EE9076"/>
    <w:lvl w:ilvl="0">
      <w:start w:val="1"/>
      <w:numFmt w:val="decimal"/>
      <w:lvlText w:val="%1."/>
      <w:legacy w:legacy="1" w:legacySpace="0" w:legacyIndent="283"/>
      <w:lvlJc w:val="left"/>
      <w:pPr>
        <w:ind w:left="283" w:hanging="283"/>
      </w:pPr>
    </w:lvl>
  </w:abstractNum>
  <w:abstractNum w:abstractNumId="8" w15:restartNumberingAfterBreak="0">
    <w:nsid w:val="41AE0302"/>
    <w:multiLevelType w:val="singleLevel"/>
    <w:tmpl w:val="75BC3CEC"/>
    <w:lvl w:ilvl="0">
      <w:start w:val="1"/>
      <w:numFmt w:val="decimal"/>
      <w:lvlText w:val="%1."/>
      <w:legacy w:legacy="1" w:legacySpace="0" w:legacyIndent="283"/>
      <w:lvlJc w:val="left"/>
      <w:pPr>
        <w:ind w:left="283" w:hanging="283"/>
      </w:pPr>
    </w:lvl>
  </w:abstractNum>
  <w:abstractNum w:abstractNumId="9" w15:restartNumberingAfterBreak="0">
    <w:nsid w:val="5ABB0899"/>
    <w:multiLevelType w:val="multilevel"/>
    <w:tmpl w:val="AB66D9E2"/>
    <w:lvl w:ilvl="0">
      <w:start w:val="7"/>
      <w:numFmt w:val="decimal"/>
      <w:lvlText w:val="%1. "/>
      <w:legacy w:legacy="1" w:legacySpace="0" w:legacyIndent="283"/>
      <w:lvlJc w:val="left"/>
      <w:pPr>
        <w:ind w:left="283" w:hanging="283"/>
      </w:pPr>
      <w:rPr>
        <w:b w:val="0"/>
        <w:i w:val="0"/>
        <w:sz w:val="22"/>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15:restartNumberingAfterBreak="0">
    <w:nsid w:val="5C643E27"/>
    <w:multiLevelType w:val="hybridMultilevel"/>
    <w:tmpl w:val="42D206AE"/>
    <w:lvl w:ilvl="0" w:tplc="7F0EB752">
      <w:numFmt w:val="bullet"/>
      <w:lvlText w:val=""/>
      <w:lvlJc w:val="left"/>
      <w:pPr>
        <w:ind w:left="1531" w:hanging="336"/>
      </w:pPr>
      <w:rPr>
        <w:rFonts w:ascii="Symbol" w:eastAsia="Symbol" w:hAnsi="Symbol" w:cs="Symbol" w:hint="default"/>
        <w:w w:val="99"/>
        <w:sz w:val="20"/>
        <w:szCs w:val="20"/>
        <w:lang w:val="sl-SI" w:eastAsia="en-US" w:bidi="ar-SA"/>
      </w:rPr>
    </w:lvl>
    <w:lvl w:ilvl="1" w:tplc="323A2712">
      <w:numFmt w:val="bullet"/>
      <w:lvlText w:val="•"/>
      <w:lvlJc w:val="left"/>
      <w:pPr>
        <w:ind w:left="2316" w:hanging="336"/>
      </w:pPr>
      <w:rPr>
        <w:rFonts w:hint="default"/>
        <w:lang w:val="sl-SI" w:eastAsia="en-US" w:bidi="ar-SA"/>
      </w:rPr>
    </w:lvl>
    <w:lvl w:ilvl="2" w:tplc="4EBE1D8E">
      <w:numFmt w:val="bullet"/>
      <w:lvlText w:val="•"/>
      <w:lvlJc w:val="left"/>
      <w:pPr>
        <w:ind w:left="3092" w:hanging="336"/>
      </w:pPr>
      <w:rPr>
        <w:rFonts w:hint="default"/>
        <w:lang w:val="sl-SI" w:eastAsia="en-US" w:bidi="ar-SA"/>
      </w:rPr>
    </w:lvl>
    <w:lvl w:ilvl="3" w:tplc="2FA2A376">
      <w:numFmt w:val="bullet"/>
      <w:lvlText w:val="•"/>
      <w:lvlJc w:val="left"/>
      <w:pPr>
        <w:ind w:left="3868" w:hanging="336"/>
      </w:pPr>
      <w:rPr>
        <w:rFonts w:hint="default"/>
        <w:lang w:val="sl-SI" w:eastAsia="en-US" w:bidi="ar-SA"/>
      </w:rPr>
    </w:lvl>
    <w:lvl w:ilvl="4" w:tplc="97485084">
      <w:numFmt w:val="bullet"/>
      <w:lvlText w:val="•"/>
      <w:lvlJc w:val="left"/>
      <w:pPr>
        <w:ind w:left="4644" w:hanging="336"/>
      </w:pPr>
      <w:rPr>
        <w:rFonts w:hint="default"/>
        <w:lang w:val="sl-SI" w:eastAsia="en-US" w:bidi="ar-SA"/>
      </w:rPr>
    </w:lvl>
    <w:lvl w:ilvl="5" w:tplc="5A001D16">
      <w:numFmt w:val="bullet"/>
      <w:lvlText w:val="•"/>
      <w:lvlJc w:val="left"/>
      <w:pPr>
        <w:ind w:left="5420" w:hanging="336"/>
      </w:pPr>
      <w:rPr>
        <w:rFonts w:hint="default"/>
        <w:lang w:val="sl-SI" w:eastAsia="en-US" w:bidi="ar-SA"/>
      </w:rPr>
    </w:lvl>
    <w:lvl w:ilvl="6" w:tplc="4FCA4AA8">
      <w:numFmt w:val="bullet"/>
      <w:lvlText w:val="•"/>
      <w:lvlJc w:val="left"/>
      <w:pPr>
        <w:ind w:left="6196" w:hanging="336"/>
      </w:pPr>
      <w:rPr>
        <w:rFonts w:hint="default"/>
        <w:lang w:val="sl-SI" w:eastAsia="en-US" w:bidi="ar-SA"/>
      </w:rPr>
    </w:lvl>
    <w:lvl w:ilvl="7" w:tplc="8C4481FA">
      <w:numFmt w:val="bullet"/>
      <w:lvlText w:val="•"/>
      <w:lvlJc w:val="left"/>
      <w:pPr>
        <w:ind w:left="6972" w:hanging="336"/>
      </w:pPr>
      <w:rPr>
        <w:rFonts w:hint="default"/>
        <w:lang w:val="sl-SI" w:eastAsia="en-US" w:bidi="ar-SA"/>
      </w:rPr>
    </w:lvl>
    <w:lvl w:ilvl="8" w:tplc="F3BC0FC4">
      <w:numFmt w:val="bullet"/>
      <w:lvlText w:val="•"/>
      <w:lvlJc w:val="left"/>
      <w:pPr>
        <w:ind w:left="7748" w:hanging="336"/>
      </w:pPr>
      <w:rPr>
        <w:rFonts w:hint="default"/>
        <w:lang w:val="sl-SI" w:eastAsia="en-US" w:bidi="ar-SA"/>
      </w:rPr>
    </w:lvl>
  </w:abstractNum>
  <w:abstractNum w:abstractNumId="11" w15:restartNumberingAfterBreak="0">
    <w:nsid w:val="5DFD6C29"/>
    <w:multiLevelType w:val="hybridMultilevel"/>
    <w:tmpl w:val="43B6EF04"/>
    <w:lvl w:ilvl="0" w:tplc="120A7A50">
      <w:numFmt w:val="bullet"/>
      <w:lvlText w:val=""/>
      <w:lvlJc w:val="left"/>
      <w:pPr>
        <w:ind w:left="835" w:hanging="360"/>
      </w:pPr>
      <w:rPr>
        <w:rFonts w:ascii="Symbol" w:eastAsia="Symbol" w:hAnsi="Symbol" w:cs="Symbol" w:hint="default"/>
        <w:w w:val="100"/>
        <w:sz w:val="16"/>
        <w:szCs w:val="16"/>
        <w:lang w:val="sl-SI" w:eastAsia="en-US" w:bidi="ar-SA"/>
      </w:rPr>
    </w:lvl>
    <w:lvl w:ilvl="1" w:tplc="BC28E92E">
      <w:numFmt w:val="bullet"/>
      <w:lvlText w:val="•"/>
      <w:lvlJc w:val="left"/>
      <w:pPr>
        <w:ind w:left="1686" w:hanging="360"/>
      </w:pPr>
      <w:rPr>
        <w:rFonts w:hint="default"/>
        <w:lang w:val="sl-SI" w:eastAsia="en-US" w:bidi="ar-SA"/>
      </w:rPr>
    </w:lvl>
    <w:lvl w:ilvl="2" w:tplc="1494DC8A">
      <w:numFmt w:val="bullet"/>
      <w:lvlText w:val="•"/>
      <w:lvlJc w:val="left"/>
      <w:pPr>
        <w:ind w:left="2532" w:hanging="360"/>
      </w:pPr>
      <w:rPr>
        <w:rFonts w:hint="default"/>
        <w:lang w:val="sl-SI" w:eastAsia="en-US" w:bidi="ar-SA"/>
      </w:rPr>
    </w:lvl>
    <w:lvl w:ilvl="3" w:tplc="306AC51E">
      <w:numFmt w:val="bullet"/>
      <w:lvlText w:val="•"/>
      <w:lvlJc w:val="left"/>
      <w:pPr>
        <w:ind w:left="3378" w:hanging="360"/>
      </w:pPr>
      <w:rPr>
        <w:rFonts w:hint="default"/>
        <w:lang w:val="sl-SI" w:eastAsia="en-US" w:bidi="ar-SA"/>
      </w:rPr>
    </w:lvl>
    <w:lvl w:ilvl="4" w:tplc="9E2217EA">
      <w:numFmt w:val="bullet"/>
      <w:lvlText w:val="•"/>
      <w:lvlJc w:val="left"/>
      <w:pPr>
        <w:ind w:left="4224" w:hanging="360"/>
      </w:pPr>
      <w:rPr>
        <w:rFonts w:hint="default"/>
        <w:lang w:val="sl-SI" w:eastAsia="en-US" w:bidi="ar-SA"/>
      </w:rPr>
    </w:lvl>
    <w:lvl w:ilvl="5" w:tplc="CC16FFAE">
      <w:numFmt w:val="bullet"/>
      <w:lvlText w:val="•"/>
      <w:lvlJc w:val="left"/>
      <w:pPr>
        <w:ind w:left="5070" w:hanging="360"/>
      </w:pPr>
      <w:rPr>
        <w:rFonts w:hint="default"/>
        <w:lang w:val="sl-SI" w:eastAsia="en-US" w:bidi="ar-SA"/>
      </w:rPr>
    </w:lvl>
    <w:lvl w:ilvl="6" w:tplc="60E6BA5A">
      <w:numFmt w:val="bullet"/>
      <w:lvlText w:val="•"/>
      <w:lvlJc w:val="left"/>
      <w:pPr>
        <w:ind w:left="5916" w:hanging="360"/>
      </w:pPr>
      <w:rPr>
        <w:rFonts w:hint="default"/>
        <w:lang w:val="sl-SI" w:eastAsia="en-US" w:bidi="ar-SA"/>
      </w:rPr>
    </w:lvl>
    <w:lvl w:ilvl="7" w:tplc="A138934C">
      <w:numFmt w:val="bullet"/>
      <w:lvlText w:val="•"/>
      <w:lvlJc w:val="left"/>
      <w:pPr>
        <w:ind w:left="6762" w:hanging="360"/>
      </w:pPr>
      <w:rPr>
        <w:rFonts w:hint="default"/>
        <w:lang w:val="sl-SI" w:eastAsia="en-US" w:bidi="ar-SA"/>
      </w:rPr>
    </w:lvl>
    <w:lvl w:ilvl="8" w:tplc="6E30B950">
      <w:numFmt w:val="bullet"/>
      <w:lvlText w:val="•"/>
      <w:lvlJc w:val="left"/>
      <w:pPr>
        <w:ind w:left="7608" w:hanging="360"/>
      </w:pPr>
      <w:rPr>
        <w:rFonts w:hint="default"/>
        <w:lang w:val="sl-SI" w:eastAsia="en-US" w:bidi="ar-SA"/>
      </w:rPr>
    </w:lvl>
  </w:abstractNum>
  <w:abstractNum w:abstractNumId="12" w15:restartNumberingAfterBreak="0">
    <w:nsid w:val="639C2562"/>
    <w:multiLevelType w:val="hybridMultilevel"/>
    <w:tmpl w:val="2D52E838"/>
    <w:lvl w:ilvl="0" w:tplc="FFFFFFFF">
      <w:start w:val="3"/>
      <w:numFmt w:val="decimal"/>
      <w:lvlText w:val="%1."/>
      <w:lvlJc w:val="left"/>
      <w:pPr>
        <w:ind w:left="4603" w:hanging="188"/>
        <w:jc w:val="right"/>
      </w:pPr>
      <w:rPr>
        <w:rFonts w:ascii="Tahoma" w:eastAsia="Tahoma" w:hAnsi="Tahoma" w:cs="Tahoma" w:hint="default"/>
        <w:spacing w:val="0"/>
        <w:w w:val="100"/>
        <w:sz w:val="16"/>
        <w:szCs w:val="16"/>
        <w:lang w:val="sl-SI" w:eastAsia="en-US" w:bidi="ar-SA"/>
      </w:rPr>
    </w:lvl>
    <w:lvl w:ilvl="1" w:tplc="FFFFFFFF">
      <w:numFmt w:val="bullet"/>
      <w:lvlText w:val="•"/>
      <w:lvlJc w:val="left"/>
      <w:pPr>
        <w:ind w:left="5070" w:hanging="188"/>
      </w:pPr>
      <w:rPr>
        <w:rFonts w:hint="default"/>
        <w:lang w:val="sl-SI" w:eastAsia="en-US" w:bidi="ar-SA"/>
      </w:rPr>
    </w:lvl>
    <w:lvl w:ilvl="2" w:tplc="FFFFFFFF">
      <w:numFmt w:val="bullet"/>
      <w:lvlText w:val="•"/>
      <w:lvlJc w:val="left"/>
      <w:pPr>
        <w:ind w:left="5540" w:hanging="188"/>
      </w:pPr>
      <w:rPr>
        <w:rFonts w:hint="default"/>
        <w:lang w:val="sl-SI" w:eastAsia="en-US" w:bidi="ar-SA"/>
      </w:rPr>
    </w:lvl>
    <w:lvl w:ilvl="3" w:tplc="FFFFFFFF">
      <w:numFmt w:val="bullet"/>
      <w:lvlText w:val="•"/>
      <w:lvlJc w:val="left"/>
      <w:pPr>
        <w:ind w:left="6010" w:hanging="188"/>
      </w:pPr>
      <w:rPr>
        <w:rFonts w:hint="default"/>
        <w:lang w:val="sl-SI" w:eastAsia="en-US" w:bidi="ar-SA"/>
      </w:rPr>
    </w:lvl>
    <w:lvl w:ilvl="4" w:tplc="FFFFFFFF">
      <w:numFmt w:val="bullet"/>
      <w:lvlText w:val="•"/>
      <w:lvlJc w:val="left"/>
      <w:pPr>
        <w:ind w:left="6480" w:hanging="188"/>
      </w:pPr>
      <w:rPr>
        <w:rFonts w:hint="default"/>
        <w:lang w:val="sl-SI" w:eastAsia="en-US" w:bidi="ar-SA"/>
      </w:rPr>
    </w:lvl>
    <w:lvl w:ilvl="5" w:tplc="FFFFFFFF">
      <w:numFmt w:val="bullet"/>
      <w:lvlText w:val="•"/>
      <w:lvlJc w:val="left"/>
      <w:pPr>
        <w:ind w:left="6950" w:hanging="188"/>
      </w:pPr>
      <w:rPr>
        <w:rFonts w:hint="default"/>
        <w:lang w:val="sl-SI" w:eastAsia="en-US" w:bidi="ar-SA"/>
      </w:rPr>
    </w:lvl>
    <w:lvl w:ilvl="6" w:tplc="FFFFFFFF">
      <w:numFmt w:val="bullet"/>
      <w:lvlText w:val="•"/>
      <w:lvlJc w:val="left"/>
      <w:pPr>
        <w:ind w:left="7420" w:hanging="188"/>
      </w:pPr>
      <w:rPr>
        <w:rFonts w:hint="default"/>
        <w:lang w:val="sl-SI" w:eastAsia="en-US" w:bidi="ar-SA"/>
      </w:rPr>
    </w:lvl>
    <w:lvl w:ilvl="7" w:tplc="FFFFFFFF">
      <w:numFmt w:val="bullet"/>
      <w:lvlText w:val="•"/>
      <w:lvlJc w:val="left"/>
      <w:pPr>
        <w:ind w:left="7890" w:hanging="188"/>
      </w:pPr>
      <w:rPr>
        <w:rFonts w:hint="default"/>
        <w:lang w:val="sl-SI" w:eastAsia="en-US" w:bidi="ar-SA"/>
      </w:rPr>
    </w:lvl>
    <w:lvl w:ilvl="8" w:tplc="FFFFFFFF">
      <w:numFmt w:val="bullet"/>
      <w:lvlText w:val="•"/>
      <w:lvlJc w:val="left"/>
      <w:pPr>
        <w:ind w:left="8360" w:hanging="188"/>
      </w:pPr>
      <w:rPr>
        <w:rFonts w:hint="default"/>
        <w:lang w:val="sl-SI" w:eastAsia="en-US" w:bidi="ar-SA"/>
      </w:rPr>
    </w:lvl>
  </w:abstractNum>
  <w:abstractNum w:abstractNumId="13" w15:restartNumberingAfterBreak="0">
    <w:nsid w:val="6A94048B"/>
    <w:multiLevelType w:val="hybridMultilevel"/>
    <w:tmpl w:val="D654D832"/>
    <w:lvl w:ilvl="0" w:tplc="9020C382">
      <w:numFmt w:val="bullet"/>
      <w:lvlText w:val=""/>
      <w:lvlJc w:val="left"/>
      <w:pPr>
        <w:ind w:left="835" w:hanging="360"/>
      </w:pPr>
      <w:rPr>
        <w:rFonts w:ascii="Symbol" w:eastAsia="Symbol" w:hAnsi="Symbol" w:cs="Symbol" w:hint="default"/>
        <w:w w:val="100"/>
        <w:sz w:val="16"/>
        <w:szCs w:val="16"/>
        <w:lang w:val="sl-SI" w:eastAsia="en-US" w:bidi="ar-SA"/>
      </w:rPr>
    </w:lvl>
    <w:lvl w:ilvl="1" w:tplc="DF1E2C32">
      <w:numFmt w:val="bullet"/>
      <w:lvlText w:val="•"/>
      <w:lvlJc w:val="left"/>
      <w:pPr>
        <w:ind w:left="1686" w:hanging="360"/>
      </w:pPr>
      <w:rPr>
        <w:rFonts w:hint="default"/>
        <w:lang w:val="sl-SI" w:eastAsia="en-US" w:bidi="ar-SA"/>
      </w:rPr>
    </w:lvl>
    <w:lvl w:ilvl="2" w:tplc="ED045D04">
      <w:numFmt w:val="bullet"/>
      <w:lvlText w:val="•"/>
      <w:lvlJc w:val="left"/>
      <w:pPr>
        <w:ind w:left="2532" w:hanging="360"/>
      </w:pPr>
      <w:rPr>
        <w:rFonts w:hint="default"/>
        <w:lang w:val="sl-SI" w:eastAsia="en-US" w:bidi="ar-SA"/>
      </w:rPr>
    </w:lvl>
    <w:lvl w:ilvl="3" w:tplc="F1085C7E">
      <w:numFmt w:val="bullet"/>
      <w:lvlText w:val="•"/>
      <w:lvlJc w:val="left"/>
      <w:pPr>
        <w:ind w:left="3378" w:hanging="360"/>
      </w:pPr>
      <w:rPr>
        <w:rFonts w:hint="default"/>
        <w:lang w:val="sl-SI" w:eastAsia="en-US" w:bidi="ar-SA"/>
      </w:rPr>
    </w:lvl>
    <w:lvl w:ilvl="4" w:tplc="A35C7D60">
      <w:numFmt w:val="bullet"/>
      <w:lvlText w:val="•"/>
      <w:lvlJc w:val="left"/>
      <w:pPr>
        <w:ind w:left="4224" w:hanging="360"/>
      </w:pPr>
      <w:rPr>
        <w:rFonts w:hint="default"/>
        <w:lang w:val="sl-SI" w:eastAsia="en-US" w:bidi="ar-SA"/>
      </w:rPr>
    </w:lvl>
    <w:lvl w:ilvl="5" w:tplc="3C1E9E06">
      <w:numFmt w:val="bullet"/>
      <w:lvlText w:val="•"/>
      <w:lvlJc w:val="left"/>
      <w:pPr>
        <w:ind w:left="5070" w:hanging="360"/>
      </w:pPr>
      <w:rPr>
        <w:rFonts w:hint="default"/>
        <w:lang w:val="sl-SI" w:eastAsia="en-US" w:bidi="ar-SA"/>
      </w:rPr>
    </w:lvl>
    <w:lvl w:ilvl="6" w:tplc="EA0EA418">
      <w:numFmt w:val="bullet"/>
      <w:lvlText w:val="•"/>
      <w:lvlJc w:val="left"/>
      <w:pPr>
        <w:ind w:left="5916" w:hanging="360"/>
      </w:pPr>
      <w:rPr>
        <w:rFonts w:hint="default"/>
        <w:lang w:val="sl-SI" w:eastAsia="en-US" w:bidi="ar-SA"/>
      </w:rPr>
    </w:lvl>
    <w:lvl w:ilvl="7" w:tplc="CA88778E">
      <w:numFmt w:val="bullet"/>
      <w:lvlText w:val="•"/>
      <w:lvlJc w:val="left"/>
      <w:pPr>
        <w:ind w:left="6762" w:hanging="360"/>
      </w:pPr>
      <w:rPr>
        <w:rFonts w:hint="default"/>
        <w:lang w:val="sl-SI" w:eastAsia="en-US" w:bidi="ar-SA"/>
      </w:rPr>
    </w:lvl>
    <w:lvl w:ilvl="8" w:tplc="ED94E3A0">
      <w:numFmt w:val="bullet"/>
      <w:lvlText w:val="•"/>
      <w:lvlJc w:val="left"/>
      <w:pPr>
        <w:ind w:left="7608" w:hanging="360"/>
      </w:pPr>
      <w:rPr>
        <w:rFonts w:hint="default"/>
        <w:lang w:val="sl-SI" w:eastAsia="en-US" w:bidi="ar-SA"/>
      </w:rPr>
    </w:lvl>
  </w:abstractNum>
  <w:abstractNum w:abstractNumId="14" w15:restartNumberingAfterBreak="0">
    <w:nsid w:val="6AB02169"/>
    <w:multiLevelType w:val="hybridMultilevel"/>
    <w:tmpl w:val="C2E2D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A3A78"/>
    <w:multiLevelType w:val="hybridMultilevel"/>
    <w:tmpl w:val="AF2CC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13"/>
  </w:num>
  <w:num w:numId="6">
    <w:abstractNumId w:val="2"/>
  </w:num>
  <w:num w:numId="7">
    <w:abstractNumId w:val="1"/>
  </w:num>
  <w:num w:numId="8">
    <w:abstractNumId w:val="15"/>
  </w:num>
  <w:num w:numId="9">
    <w:abstractNumId w:val="6"/>
  </w:num>
  <w:num w:numId="10">
    <w:abstractNumId w:val="14"/>
  </w:num>
  <w:num w:numId="11">
    <w:abstractNumId w:val="3"/>
  </w:num>
  <w:num w:numId="12">
    <w:abstractNumId w:val="12"/>
  </w:num>
  <w:num w:numId="13">
    <w:abstractNumId w:val="5"/>
  </w:num>
  <w:num w:numId="14">
    <w:abstractNumId w:val="7"/>
  </w:num>
  <w:num w:numId="15">
    <w:abstractNumId w:val="8"/>
  </w:num>
  <w:num w:numId="16">
    <w:abstractNumId w:val="9"/>
  </w:num>
  <w:num w:numId="17">
    <w:abstractNumId w:val="9"/>
    <w:lvlOverride w:ilvl="0">
      <w:lvl w:ilvl="0">
        <w:start w:val="9"/>
        <w:numFmt w:val="decimal"/>
        <w:lvlText w:val="%1. "/>
        <w:legacy w:legacy="1" w:legacySpace="0" w:legacyIndent="283"/>
        <w:lvlJc w:val="left"/>
        <w:pPr>
          <w:ind w:left="283" w:hanging="283"/>
        </w:pPr>
        <w:rPr>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27"/>
    <w:rsid w:val="00015838"/>
    <w:rsid w:val="0002664A"/>
    <w:rsid w:val="000333DF"/>
    <w:rsid w:val="00070743"/>
    <w:rsid w:val="000807FE"/>
    <w:rsid w:val="0008445B"/>
    <w:rsid w:val="000D6929"/>
    <w:rsid w:val="000F433D"/>
    <w:rsid w:val="00163EA3"/>
    <w:rsid w:val="001B7BEB"/>
    <w:rsid w:val="002106DF"/>
    <w:rsid w:val="002C1EC7"/>
    <w:rsid w:val="002F3401"/>
    <w:rsid w:val="00356E7D"/>
    <w:rsid w:val="003969E1"/>
    <w:rsid w:val="00396D63"/>
    <w:rsid w:val="003C4444"/>
    <w:rsid w:val="003E7F9E"/>
    <w:rsid w:val="003F250B"/>
    <w:rsid w:val="003F46F1"/>
    <w:rsid w:val="00456E37"/>
    <w:rsid w:val="00491082"/>
    <w:rsid w:val="0051774E"/>
    <w:rsid w:val="00576E22"/>
    <w:rsid w:val="005927FF"/>
    <w:rsid w:val="005A5CF6"/>
    <w:rsid w:val="005B06DE"/>
    <w:rsid w:val="00606089"/>
    <w:rsid w:val="006445C1"/>
    <w:rsid w:val="0065099E"/>
    <w:rsid w:val="00662350"/>
    <w:rsid w:val="00673C0D"/>
    <w:rsid w:val="00690256"/>
    <w:rsid w:val="006D12CE"/>
    <w:rsid w:val="00757638"/>
    <w:rsid w:val="007662EC"/>
    <w:rsid w:val="007911CC"/>
    <w:rsid w:val="007C0E17"/>
    <w:rsid w:val="007E4F53"/>
    <w:rsid w:val="007F7F57"/>
    <w:rsid w:val="00841788"/>
    <w:rsid w:val="008E3223"/>
    <w:rsid w:val="008E60E3"/>
    <w:rsid w:val="0090597E"/>
    <w:rsid w:val="009B2CF5"/>
    <w:rsid w:val="009E287E"/>
    <w:rsid w:val="00A02922"/>
    <w:rsid w:val="00A1601C"/>
    <w:rsid w:val="00A4011D"/>
    <w:rsid w:val="00AC6C2E"/>
    <w:rsid w:val="00B14F20"/>
    <w:rsid w:val="00B16027"/>
    <w:rsid w:val="00B42FAB"/>
    <w:rsid w:val="00BA122F"/>
    <w:rsid w:val="00BF793B"/>
    <w:rsid w:val="00C066D7"/>
    <w:rsid w:val="00C21864"/>
    <w:rsid w:val="00C705E7"/>
    <w:rsid w:val="00C72B20"/>
    <w:rsid w:val="00C91BDB"/>
    <w:rsid w:val="00D40BA4"/>
    <w:rsid w:val="00D70E79"/>
    <w:rsid w:val="00D81F29"/>
    <w:rsid w:val="00D87F12"/>
    <w:rsid w:val="00D94598"/>
    <w:rsid w:val="00DB4D9E"/>
    <w:rsid w:val="00E23345"/>
    <w:rsid w:val="00E62C56"/>
    <w:rsid w:val="00E76C6A"/>
    <w:rsid w:val="00EA573D"/>
    <w:rsid w:val="00EB0473"/>
    <w:rsid w:val="00F60220"/>
    <w:rsid w:val="00F86043"/>
    <w:rsid w:val="00FE5F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BE82"/>
  <w15:docId w15:val="{400AD26D-1DE3-4C84-BACC-565126CB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rFonts w:ascii="Tahoma" w:eastAsia="Tahoma" w:hAnsi="Tahoma" w:cs="Tahoma"/>
      <w:lang w:val="sl-SI"/>
    </w:rPr>
  </w:style>
  <w:style w:type="paragraph" w:styleId="Naslov1">
    <w:name w:val="heading 1"/>
    <w:basedOn w:val="Navaden"/>
    <w:uiPriority w:val="9"/>
    <w:qFormat/>
    <w:pPr>
      <w:ind w:left="115"/>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sz w:val="20"/>
      <w:szCs w:val="20"/>
    </w:rPr>
  </w:style>
  <w:style w:type="paragraph" w:styleId="Odstavekseznama">
    <w:name w:val="List Paragraph"/>
    <w:basedOn w:val="Navaden"/>
    <w:uiPriority w:val="34"/>
    <w:qFormat/>
    <w:pPr>
      <w:ind w:left="835" w:hanging="361"/>
    </w:pPr>
  </w:style>
  <w:style w:type="paragraph" w:customStyle="1" w:styleId="TableParagraph">
    <w:name w:val="Table Paragraph"/>
    <w:basedOn w:val="Navaden"/>
    <w:uiPriority w:val="1"/>
    <w:qFormat/>
  </w:style>
  <w:style w:type="paragraph" w:styleId="Brezrazmikov">
    <w:name w:val="No Spacing"/>
    <w:uiPriority w:val="1"/>
    <w:qFormat/>
    <w:rsid w:val="005927FF"/>
    <w:pPr>
      <w:widowControl/>
      <w:autoSpaceDE/>
      <w:autoSpaceDN/>
    </w:pPr>
    <w:rPr>
      <w:lang w:val="sl-SI"/>
    </w:rPr>
  </w:style>
  <w:style w:type="paragraph" w:styleId="Navadensplet">
    <w:name w:val="Normal (Web)"/>
    <w:basedOn w:val="Navaden"/>
    <w:uiPriority w:val="99"/>
    <w:unhideWhenUsed/>
    <w:rsid w:val="005927FF"/>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styleId="Tabelamrea">
    <w:name w:val="Table Grid"/>
    <w:basedOn w:val="Navadnatabela"/>
    <w:uiPriority w:val="59"/>
    <w:rsid w:val="005927FF"/>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3969E1"/>
    <w:rPr>
      <w:color w:val="0000FF"/>
      <w:u w:val="single"/>
    </w:rPr>
  </w:style>
  <w:style w:type="character" w:customStyle="1" w:styleId="markedcontent">
    <w:name w:val="markedcontent"/>
    <w:basedOn w:val="Privzetapisavaodstavka"/>
    <w:rsid w:val="00673C0D"/>
  </w:style>
  <w:style w:type="character" w:customStyle="1" w:styleId="TelobesedilaZnak">
    <w:name w:val="Telo besedila Znak"/>
    <w:basedOn w:val="Privzetapisavaodstavka"/>
    <w:link w:val="Telobesedila"/>
    <w:uiPriority w:val="1"/>
    <w:rsid w:val="005B06DE"/>
    <w:rPr>
      <w:rFonts w:ascii="Tahoma" w:eastAsia="Tahoma" w:hAnsi="Tahoma" w:cs="Tahoma"/>
      <w:sz w:val="20"/>
      <w:szCs w:val="20"/>
      <w:lang w:val="sl-SI"/>
    </w:rPr>
  </w:style>
  <w:style w:type="paragraph" w:styleId="Besedilooblaka">
    <w:name w:val="Balloon Text"/>
    <w:basedOn w:val="Navaden"/>
    <w:link w:val="BesedilooblakaZnak"/>
    <w:uiPriority w:val="99"/>
    <w:semiHidden/>
    <w:unhideWhenUsed/>
    <w:rsid w:val="00163EA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3EA3"/>
    <w:rPr>
      <w:rFonts w:ascii="Segoe UI" w:eastAsia="Tahoma"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96565">
      <w:bodyDiv w:val="1"/>
      <w:marLeft w:val="0"/>
      <w:marRight w:val="0"/>
      <w:marTop w:val="0"/>
      <w:marBottom w:val="0"/>
      <w:divBdr>
        <w:top w:val="none" w:sz="0" w:space="0" w:color="auto"/>
        <w:left w:val="none" w:sz="0" w:space="0" w:color="auto"/>
        <w:bottom w:val="none" w:sz="0" w:space="0" w:color="auto"/>
        <w:right w:val="none" w:sz="0" w:space="0" w:color="auto"/>
      </w:divBdr>
      <w:divsChild>
        <w:div w:id="1968702656">
          <w:marLeft w:val="0"/>
          <w:marRight w:val="0"/>
          <w:marTop w:val="0"/>
          <w:marBottom w:val="0"/>
          <w:divBdr>
            <w:top w:val="none" w:sz="0" w:space="0" w:color="auto"/>
            <w:left w:val="none" w:sz="0" w:space="0" w:color="auto"/>
            <w:bottom w:val="none" w:sz="0" w:space="0" w:color="auto"/>
            <w:right w:val="none" w:sz="0" w:space="0" w:color="auto"/>
          </w:divBdr>
        </w:div>
        <w:div w:id="9667425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21-3033" TargetMode="External"/><Relationship Id="rId13" Type="http://schemas.openxmlformats.org/officeDocument/2006/relationships/hyperlink" Target="http://www.uradni-list.si/1/objava.jsp?sop=2015-01-19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9-01-2871" TargetMode="External"/><Relationship Id="rId12" Type="http://schemas.openxmlformats.org/officeDocument/2006/relationships/hyperlink" Target="http://www.uradni-list.si/1/objava.jsp?sop=2012-01-2410" TargetMode="External"/><Relationship Id="rId17" Type="http://schemas.openxmlformats.org/officeDocument/2006/relationships/hyperlink" Target="http://www.uradni-list.si/1/objava.jsp?sop=2021-01-2629" TargetMode="External"/><Relationship Id="rId2" Type="http://schemas.openxmlformats.org/officeDocument/2006/relationships/styles" Target="styles.xml"/><Relationship Id="rId16" Type="http://schemas.openxmlformats.org/officeDocument/2006/relationships/hyperlink" Target="http://www.uradni-list.si/1/objava.jsp?sop=2017-01-1324" TargetMode="External"/><Relationship Id="rId1" Type="http://schemas.openxmlformats.org/officeDocument/2006/relationships/numbering" Target="numbering.xml"/><Relationship Id="rId6" Type="http://schemas.openxmlformats.org/officeDocument/2006/relationships/hyperlink" Target="http://www.uradni-list.si/1/objava.jsp?sop=2008-01-1460" TargetMode="External"/><Relationship Id="rId11" Type="http://schemas.openxmlformats.org/officeDocument/2006/relationships/hyperlink" Target="http://www.uradni-list.si/1/objava.jsp?sop=2012-01-1700" TargetMode="External"/><Relationship Id="rId5" Type="http://schemas.openxmlformats.org/officeDocument/2006/relationships/hyperlink" Target="http://www.uradni-list.si/1/objava.jsp?sop=2007-01-0718" TargetMode="External"/><Relationship Id="rId15" Type="http://schemas.openxmlformats.org/officeDocument/2006/relationships/hyperlink" Target="http://www.uradni-list.si/1/objava.jsp?sop=2016-21-2169" TargetMode="External"/><Relationship Id="rId10" Type="http://schemas.openxmlformats.org/officeDocument/2006/relationships/hyperlink" Target="http://www.uradni-list.si/1/objava.jsp?sop=2011-01-08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9-21-3051" TargetMode="External"/><Relationship Id="rId14" Type="http://schemas.openxmlformats.org/officeDocument/2006/relationships/hyperlink" Target="http://www.uradni-list.si/1/objava.jsp?sop=2016-01-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2382</Words>
  <Characters>13579</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\376\377\000P\000r\000a\000v\000i\000l\000a\000_\000S\000o\000l\000s\000k\000i\000_\000S\000k\000l\000a\000d</vt:lpstr>
      <vt:lpstr>\376\377\000P\000r\000a\000v\000i\000l\000a\000_\000S\000o\000l\000s\000k\000i\000_\000S\000k\000l\000a\000d</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\376\377\000P\000r\000a\000v\000i\000l\000a\000_\000S\000o\000l\000s\000k\000i\000_\000S\000k\000l\000a\000d</dc:title>
  <dc:creator>neli svs</dc:creator>
  <cp:lastModifiedBy>Alenka Čeh</cp:lastModifiedBy>
  <cp:revision>4</cp:revision>
  <cp:lastPrinted>2021-12-21T07:02:00Z</cp:lastPrinted>
  <dcterms:created xsi:type="dcterms:W3CDTF">2021-12-18T15:54:00Z</dcterms:created>
  <dcterms:modified xsi:type="dcterms:W3CDTF">2021-12-22T06:59:00Z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2009-04-15T00:00:00Z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2021-11-21T00:00:00Z</vt:filetime>
  </property>
</Properties>
</file>